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94" w:type="dxa"/>
        <w:tblLook w:val="04A0" w:firstRow="1" w:lastRow="0" w:firstColumn="1" w:lastColumn="0" w:noHBand="0" w:noVBand="1"/>
      </w:tblPr>
      <w:tblGrid>
        <w:gridCol w:w="4530"/>
        <w:gridCol w:w="4764"/>
      </w:tblGrid>
      <w:tr w:rsidR="00EE7B7C" w:rsidRPr="00EE7B7C" w14:paraId="48364B2D" w14:textId="77777777" w:rsidTr="00EE7B7C">
        <w:tc>
          <w:tcPr>
            <w:tcW w:w="4530" w:type="dxa"/>
            <w:shd w:val="clear" w:color="auto" w:fill="D9D9D9" w:themeFill="background1" w:themeFillShade="D9"/>
            <w:vAlign w:val="center"/>
          </w:tcPr>
          <w:p w14:paraId="06570786" w14:textId="5B70A403" w:rsidR="008C18A0" w:rsidRPr="00EE7B7C" w:rsidRDefault="00EE7B7C" w:rsidP="005149FC">
            <w:pPr>
              <w:pStyle w:val="NormalWeb"/>
              <w:spacing w:before="0" w:beforeAutospacing="0" w:after="0" w:afterAutospacing="0"/>
              <w:jc w:val="center"/>
              <w:rPr>
                <w:rStyle w:val="lev"/>
                <w:rFonts w:ascii="Arial" w:hAnsi="Arial" w:cs="Arial"/>
                <w:bCs w:val="0"/>
                <w:color w:val="006666"/>
              </w:rPr>
            </w:pPr>
            <w:r w:rsidRPr="00EE7B7C">
              <w:rPr>
                <w:rStyle w:val="lev"/>
                <w:rFonts w:ascii="Arial" w:hAnsi="Arial" w:cs="Arial"/>
                <w:color w:val="006666"/>
              </w:rPr>
              <w:t>Première baccalauréat professionnel</w:t>
            </w:r>
          </w:p>
        </w:tc>
        <w:tc>
          <w:tcPr>
            <w:tcW w:w="4764" w:type="dxa"/>
            <w:shd w:val="clear" w:color="auto" w:fill="D9D9D9" w:themeFill="background1" w:themeFillShade="D9"/>
            <w:vAlign w:val="center"/>
          </w:tcPr>
          <w:p w14:paraId="53C85A1F" w14:textId="29D4711A" w:rsidR="008C18A0" w:rsidRPr="00EE7B7C" w:rsidRDefault="002E54C2" w:rsidP="005149FC">
            <w:pPr>
              <w:pStyle w:val="NormalWeb"/>
              <w:spacing w:before="0" w:beforeAutospacing="0" w:after="0" w:afterAutospacing="0"/>
              <w:jc w:val="center"/>
              <w:rPr>
                <w:rStyle w:val="lev"/>
                <w:rFonts w:ascii="Arial" w:hAnsi="Arial" w:cs="Arial"/>
                <w:bCs w:val="0"/>
                <w:color w:val="006666"/>
              </w:rPr>
            </w:pPr>
            <w:r>
              <w:rPr>
                <w:rStyle w:val="lev"/>
                <w:rFonts w:ascii="Arial" w:hAnsi="Arial" w:cs="Arial"/>
                <w:bCs w:val="0"/>
                <w:color w:val="006666"/>
              </w:rPr>
              <w:t>DOSSIER 5</w:t>
            </w:r>
          </w:p>
        </w:tc>
      </w:tr>
      <w:tr w:rsidR="008C18A0" w:rsidRPr="00EE7B7C" w14:paraId="05389F57" w14:textId="77777777" w:rsidTr="008C18A0">
        <w:trPr>
          <w:trHeight w:val="841"/>
        </w:trPr>
        <w:tc>
          <w:tcPr>
            <w:tcW w:w="9294" w:type="dxa"/>
            <w:gridSpan w:val="2"/>
          </w:tcPr>
          <w:p w14:paraId="65EED71C" w14:textId="136FBD66" w:rsidR="008C18A0" w:rsidRPr="00EE7B7C" w:rsidRDefault="008C18A0" w:rsidP="005149FC">
            <w:pPr>
              <w:pStyle w:val="NormalWeb"/>
              <w:spacing w:before="0" w:beforeAutospacing="0" w:after="0" w:afterAutospacing="0"/>
              <w:jc w:val="both"/>
              <w:rPr>
                <w:rStyle w:val="lev"/>
                <w:rFonts w:ascii="Arial" w:hAnsi="Arial" w:cs="Arial"/>
                <w:bCs w:val="0"/>
              </w:rPr>
            </w:pPr>
            <w:r w:rsidRPr="00EE7B7C">
              <w:rPr>
                <w:rStyle w:val="lev"/>
                <w:rFonts w:ascii="Arial" w:hAnsi="Arial" w:cs="Arial"/>
                <w:u w:val="single"/>
              </w:rPr>
              <w:t>Question : Comment mesurer l’activité économique</w:t>
            </w:r>
            <w:r w:rsidRPr="00EE7B7C">
              <w:rPr>
                <w:rStyle w:val="lev"/>
                <w:rFonts w:ascii="Arial" w:hAnsi="Arial" w:cs="Arial"/>
              </w:rPr>
              <w:t> ?</w:t>
            </w:r>
          </w:p>
          <w:p w14:paraId="5F1F576E" w14:textId="77777777" w:rsidR="008C18A0" w:rsidRPr="00EE7B7C" w:rsidRDefault="008C18A0" w:rsidP="008C18A0">
            <w:pPr>
              <w:pStyle w:val="NormalWeb"/>
              <w:numPr>
                <w:ilvl w:val="0"/>
                <w:numId w:val="8"/>
              </w:numPr>
              <w:spacing w:before="0" w:beforeAutospacing="0" w:after="0" w:afterAutospacing="0"/>
              <w:jc w:val="both"/>
              <w:rPr>
                <w:rStyle w:val="lev"/>
                <w:rFonts w:ascii="Arial" w:hAnsi="Arial" w:cs="Arial"/>
                <w:b w:val="0"/>
                <w:bCs w:val="0"/>
              </w:rPr>
            </w:pPr>
            <w:r w:rsidRPr="00EE7B7C">
              <w:rPr>
                <w:rStyle w:val="lev"/>
                <w:rFonts w:ascii="Arial" w:hAnsi="Arial" w:cs="Arial"/>
                <w:b w:val="0"/>
                <w:bCs w:val="0"/>
              </w:rPr>
              <w:t>Interpréter des indicateurs de l’activité économique.</w:t>
            </w:r>
          </w:p>
          <w:p w14:paraId="41C387AC" w14:textId="62325047" w:rsidR="008C18A0" w:rsidRPr="00EE7B7C" w:rsidRDefault="008C18A0" w:rsidP="008C18A0">
            <w:pPr>
              <w:pStyle w:val="NormalWeb"/>
              <w:numPr>
                <w:ilvl w:val="0"/>
                <w:numId w:val="8"/>
              </w:numPr>
              <w:spacing w:before="0" w:beforeAutospacing="0" w:after="0" w:afterAutospacing="0"/>
              <w:jc w:val="both"/>
              <w:rPr>
                <w:rStyle w:val="lev"/>
                <w:rFonts w:ascii="Arial" w:hAnsi="Arial" w:cs="Arial"/>
                <w:b w:val="0"/>
                <w:bCs w:val="0"/>
              </w:rPr>
            </w:pPr>
            <w:r w:rsidRPr="00EE7B7C">
              <w:rPr>
                <w:rStyle w:val="lev"/>
                <w:rFonts w:ascii="Arial" w:hAnsi="Arial" w:cs="Arial"/>
                <w:b w:val="0"/>
                <w:bCs w:val="0"/>
              </w:rPr>
              <w:t>Commenter les indicateurs de l’économie Française au regard d’autres pays européens.</w:t>
            </w:r>
            <w:r w:rsidRPr="00EE7B7C">
              <w:rPr>
                <w:rStyle w:val="lev"/>
                <w:rFonts w:ascii="Arial" w:hAnsi="Arial" w:cs="Arial"/>
              </w:rPr>
              <w:t xml:space="preserve">  </w:t>
            </w:r>
          </w:p>
        </w:tc>
      </w:tr>
    </w:tbl>
    <w:p w14:paraId="280D25F0" w14:textId="77777777" w:rsidR="004C0C23" w:rsidRDefault="004C0C23" w:rsidP="004C0C23">
      <w:pPr>
        <w:spacing w:after="0" w:line="240" w:lineRule="auto"/>
        <w:outlineLvl w:val="0"/>
        <w:rPr>
          <w:rFonts w:eastAsia="Times New Roman" w:cs="Arial"/>
          <w:b/>
          <w:bCs/>
          <w:kern w:val="36"/>
          <w:sz w:val="14"/>
          <w:szCs w:val="14"/>
          <w:u w:val="single"/>
          <w:lang w:eastAsia="fr-FR"/>
        </w:rPr>
      </w:pPr>
    </w:p>
    <w:p w14:paraId="69C6C971" w14:textId="0C631CC8" w:rsidR="002E54C2" w:rsidRPr="002E54C2" w:rsidRDefault="002E54C2" w:rsidP="002E54C2">
      <w:pPr>
        <w:spacing w:after="0" w:line="240" w:lineRule="auto"/>
        <w:jc w:val="center"/>
        <w:outlineLvl w:val="0"/>
        <w:rPr>
          <w:rFonts w:eastAsia="Times New Roman" w:cs="Arial"/>
          <w:b/>
          <w:bCs/>
          <w:color w:val="006666"/>
          <w:kern w:val="36"/>
          <w:sz w:val="24"/>
          <w:szCs w:val="24"/>
          <w:lang w:eastAsia="fr-FR"/>
        </w:rPr>
      </w:pPr>
      <w:r w:rsidRPr="002E54C2">
        <w:rPr>
          <w:rFonts w:eastAsia="Times New Roman" w:cs="Arial"/>
          <w:b/>
          <w:bCs/>
          <w:color w:val="006666"/>
          <w:kern w:val="36"/>
          <w:sz w:val="24"/>
          <w:szCs w:val="24"/>
          <w:lang w:eastAsia="fr-FR"/>
        </w:rPr>
        <w:t>Contexte professionnel</w:t>
      </w:r>
    </w:p>
    <w:p w14:paraId="765524D0" w14:textId="7C2D4146" w:rsidR="002E54C2" w:rsidRDefault="002E54C2" w:rsidP="004C0C23">
      <w:pPr>
        <w:spacing w:after="0" w:line="240" w:lineRule="auto"/>
        <w:outlineLvl w:val="0"/>
        <w:rPr>
          <w:rFonts w:eastAsia="Times New Roman" w:cs="Arial"/>
          <w:b/>
          <w:bCs/>
          <w:kern w:val="36"/>
          <w:sz w:val="24"/>
          <w:szCs w:val="24"/>
          <w:u w:val="single"/>
          <w:lang w:eastAsia="fr-FR"/>
        </w:rPr>
      </w:pPr>
    </w:p>
    <w:p w14:paraId="3344629B" w14:textId="6F2E0AE5" w:rsidR="00180BE2" w:rsidRPr="00180BE2" w:rsidRDefault="00180BE2" w:rsidP="00180BE2">
      <w:pPr>
        <w:pStyle w:val="text"/>
        <w:spacing w:before="0" w:beforeAutospacing="0" w:after="0" w:afterAutospacing="0"/>
        <w:jc w:val="both"/>
        <w:rPr>
          <w:rFonts w:ascii="Arial" w:hAnsi="Arial" w:cs="Arial"/>
          <w:sz w:val="22"/>
          <w:szCs w:val="22"/>
        </w:rPr>
      </w:pPr>
      <w:r>
        <w:rPr>
          <w:noProof/>
        </w:rPr>
        <w:drawing>
          <wp:anchor distT="0" distB="0" distL="114300" distR="114300" simplePos="0" relativeHeight="251670528" behindDoc="0" locked="0" layoutInCell="1" allowOverlap="1" wp14:anchorId="009B14A9" wp14:editId="65718316">
            <wp:simplePos x="0" y="0"/>
            <wp:positionH relativeFrom="column">
              <wp:posOffset>4109720</wp:posOffset>
            </wp:positionH>
            <wp:positionV relativeFrom="paragraph">
              <wp:posOffset>214630</wp:posOffset>
            </wp:positionV>
            <wp:extent cx="1695450" cy="1133475"/>
            <wp:effectExtent l="0" t="0" r="0" b="9525"/>
            <wp:wrapSquare wrapText="bothSides"/>
            <wp:docPr id="61853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3088" name=""/>
                    <pic:cNvPicPr/>
                  </pic:nvPicPr>
                  <pic:blipFill>
                    <a:blip r:embed="rId8">
                      <a:extLst>
                        <a:ext uri="{28A0092B-C50C-407E-A947-70E740481C1C}">
                          <a14:useLocalDpi xmlns:a14="http://schemas.microsoft.com/office/drawing/2010/main" val="0"/>
                        </a:ext>
                      </a:extLst>
                    </a:blip>
                    <a:stretch>
                      <a:fillRect/>
                    </a:stretch>
                  </pic:blipFill>
                  <pic:spPr>
                    <a:xfrm>
                      <a:off x="0" y="0"/>
                      <a:ext cx="1695450" cy="1133475"/>
                    </a:xfrm>
                    <a:prstGeom prst="rect">
                      <a:avLst/>
                    </a:prstGeom>
                  </pic:spPr>
                </pic:pic>
              </a:graphicData>
            </a:graphic>
            <wp14:sizeRelH relativeFrom="page">
              <wp14:pctWidth>0</wp14:pctWidth>
            </wp14:sizeRelH>
            <wp14:sizeRelV relativeFrom="page">
              <wp14:pctHeight>0</wp14:pctHeight>
            </wp14:sizeRelV>
          </wp:anchor>
        </w:drawing>
      </w:r>
      <w:r w:rsidR="002E54C2" w:rsidRPr="00180BE2">
        <w:rPr>
          <w:rFonts w:ascii="Arial" w:hAnsi="Arial" w:cs="Arial"/>
          <w:sz w:val="22"/>
          <w:szCs w:val="22"/>
        </w:rPr>
        <w:t>Acteur de proximité ancré dans les territoires, le groupe La Poste diversifie ses services tout en accompagnant la transition écologique, la transformation numérique, le développement de l’e-commerce, le vieillissement de la population. </w:t>
      </w:r>
    </w:p>
    <w:p w14:paraId="45F094DF" w14:textId="6187A3E1" w:rsidR="002E54C2" w:rsidRPr="00180BE2" w:rsidRDefault="002E54C2" w:rsidP="00180BE2">
      <w:pPr>
        <w:pStyle w:val="text"/>
        <w:jc w:val="both"/>
        <w:rPr>
          <w:rFonts w:ascii="Arial" w:hAnsi="Arial" w:cs="Arial"/>
          <w:sz w:val="22"/>
          <w:szCs w:val="22"/>
        </w:rPr>
      </w:pPr>
      <w:r w:rsidRPr="00180BE2">
        <w:rPr>
          <w:rFonts w:ascii="Arial" w:hAnsi="Arial" w:cs="Arial"/>
          <w:sz w:val="22"/>
          <w:szCs w:val="22"/>
        </w:rPr>
        <w:t>Les 65 000 facteurs sont aujourd’hui en mesure de porter les courses, les repas ou les médicaments à domicile. L’espace numérique Digiposte permet le stockage sécurisé des documents administratifs. Les candidats au permis de conduire peuvent passer l’examen du code de la route dans un centre La Poste. Les experts en logistique urbaine accompagnent les métropoles dans la décongestion de leur centre-ville.</w:t>
      </w:r>
    </w:p>
    <w:p w14:paraId="398BFE36" w14:textId="77777777" w:rsidR="002E54C2" w:rsidRPr="00180BE2" w:rsidRDefault="002E54C2" w:rsidP="00180BE2">
      <w:pPr>
        <w:pStyle w:val="text"/>
        <w:jc w:val="both"/>
        <w:rPr>
          <w:rFonts w:ascii="Arial" w:hAnsi="Arial" w:cs="Arial"/>
          <w:sz w:val="22"/>
          <w:szCs w:val="22"/>
        </w:rPr>
      </w:pPr>
      <w:r w:rsidRPr="00180BE2">
        <w:rPr>
          <w:rFonts w:ascii="Arial" w:hAnsi="Arial" w:cs="Arial"/>
          <w:sz w:val="22"/>
          <w:szCs w:val="22"/>
        </w:rPr>
        <w:t xml:space="preserve">Parallèlement, le groupe La Poste assure quatre missions de service public : distribuer le courrier 6 jours sur 7, garantir l’accès aux services bancaires pour tous, contribuer à l’aménagement du territoire via sa présence postale, transporter et distribuer la presse. </w:t>
      </w:r>
    </w:p>
    <w:p w14:paraId="020A0413" w14:textId="3CAF887E" w:rsidR="002E54C2" w:rsidRPr="00180BE2" w:rsidRDefault="002E54C2" w:rsidP="00180BE2">
      <w:pPr>
        <w:pStyle w:val="text"/>
        <w:jc w:val="both"/>
        <w:rPr>
          <w:rFonts w:ascii="Arial" w:hAnsi="Arial" w:cs="Arial"/>
          <w:sz w:val="22"/>
          <w:szCs w:val="22"/>
        </w:rPr>
      </w:pPr>
      <w:r w:rsidRPr="00180BE2">
        <w:rPr>
          <w:rFonts w:ascii="Arial" w:hAnsi="Arial" w:cs="Arial"/>
          <w:sz w:val="22"/>
          <w:szCs w:val="22"/>
        </w:rPr>
        <w:t>En 2023, le groupe se positionne une nouvelle fois comme acteur majeur de la vie économique en territoire.</w:t>
      </w:r>
      <w:r w:rsidR="00180BE2" w:rsidRPr="00180BE2">
        <w:rPr>
          <w:rFonts w:ascii="Arial" w:hAnsi="Arial" w:cs="Arial"/>
          <w:sz w:val="22"/>
          <w:szCs w:val="22"/>
        </w:rPr>
        <w:t xml:space="preserve"> </w:t>
      </w:r>
      <w:r w:rsidRPr="00180BE2">
        <w:rPr>
          <w:rFonts w:ascii="Arial" w:hAnsi="Arial" w:cs="Arial"/>
          <w:sz w:val="22"/>
          <w:szCs w:val="22"/>
        </w:rPr>
        <w:t>Acteur de la proximité avec ses 6</w:t>
      </w:r>
      <w:r w:rsidR="00180BE2" w:rsidRPr="00180BE2">
        <w:rPr>
          <w:rFonts w:ascii="Arial" w:hAnsi="Arial" w:cs="Arial"/>
          <w:sz w:val="22"/>
          <w:szCs w:val="22"/>
        </w:rPr>
        <w:t>5</w:t>
      </w:r>
      <w:r w:rsidRPr="00180BE2">
        <w:rPr>
          <w:rFonts w:ascii="Arial" w:hAnsi="Arial" w:cs="Arial"/>
          <w:sz w:val="22"/>
          <w:szCs w:val="22"/>
        </w:rPr>
        <w:t xml:space="preserve"> 000 facteurs </w:t>
      </w:r>
      <w:r w:rsidR="00180BE2" w:rsidRPr="00180BE2">
        <w:rPr>
          <w:rFonts w:ascii="Arial" w:hAnsi="Arial" w:cs="Arial"/>
          <w:sz w:val="22"/>
          <w:szCs w:val="22"/>
        </w:rPr>
        <w:t>et 35</w:t>
      </w:r>
      <w:r w:rsidRPr="00180BE2">
        <w:rPr>
          <w:rFonts w:ascii="Arial" w:hAnsi="Arial" w:cs="Arial"/>
          <w:sz w:val="22"/>
          <w:szCs w:val="22"/>
        </w:rPr>
        <w:t xml:space="preserve"> 600 points de services postaux, le groupe est un acteur clé de l’activité économique des territoires. Il soutient ainsi 444 182 emplois.</w:t>
      </w:r>
    </w:p>
    <w:p w14:paraId="554AFB22" w14:textId="77777777" w:rsidR="002E54C2" w:rsidRPr="00180BE2" w:rsidRDefault="002E54C2" w:rsidP="00180BE2">
      <w:pPr>
        <w:pStyle w:val="text"/>
        <w:jc w:val="both"/>
        <w:rPr>
          <w:rFonts w:ascii="Arial" w:hAnsi="Arial" w:cs="Arial"/>
          <w:sz w:val="22"/>
          <w:szCs w:val="22"/>
        </w:rPr>
      </w:pPr>
      <w:r w:rsidRPr="00180BE2">
        <w:rPr>
          <w:rFonts w:ascii="Arial" w:hAnsi="Arial" w:cs="Arial"/>
          <w:sz w:val="22"/>
          <w:szCs w:val="22"/>
        </w:rPr>
        <w:t xml:space="preserve">Les achats et les salaires du groupe génèrent plus de </w:t>
      </w:r>
      <w:r w:rsidRPr="00180BE2">
        <w:rPr>
          <w:rFonts w:ascii="Arial" w:hAnsi="Arial" w:cs="Arial"/>
          <w:b/>
          <w:bCs/>
          <w:sz w:val="22"/>
          <w:szCs w:val="22"/>
        </w:rPr>
        <w:t>16 milliards d’euros de PIB (produit intérieur brut) en France (soit 0,7% du PIB français).</w:t>
      </w:r>
    </w:p>
    <w:p w14:paraId="260F4F6C" w14:textId="6D91EA48" w:rsidR="002E54C2" w:rsidRPr="00180BE2" w:rsidRDefault="002E54C2" w:rsidP="00180BE2">
      <w:pPr>
        <w:pStyle w:val="text"/>
        <w:jc w:val="both"/>
        <w:rPr>
          <w:rFonts w:ascii="Arial" w:hAnsi="Arial" w:cs="Arial"/>
          <w:sz w:val="22"/>
          <w:szCs w:val="22"/>
        </w:rPr>
      </w:pPr>
      <w:r w:rsidRPr="00180BE2">
        <w:rPr>
          <w:rFonts w:ascii="Arial" w:hAnsi="Arial" w:cs="Arial"/>
          <w:sz w:val="22"/>
          <w:szCs w:val="22"/>
        </w:rPr>
        <w:t xml:space="preserve">Les activités de sept entités du groupe La Poste </w:t>
      </w:r>
      <w:r w:rsidRPr="00180BE2">
        <w:rPr>
          <w:rFonts w:ascii="Arial" w:hAnsi="Arial" w:cs="Arial"/>
          <w:i/>
          <w:iCs/>
          <w:sz w:val="22"/>
          <w:szCs w:val="22"/>
        </w:rPr>
        <w:t>(La Poste SA, La Banque Postale, La Poste Immobilier, ViaPoste, DPD France, CNP Assurances et Médiaposte)</w:t>
      </w:r>
      <w:r w:rsidRPr="00180BE2">
        <w:rPr>
          <w:rFonts w:ascii="Arial" w:hAnsi="Arial" w:cs="Arial"/>
          <w:sz w:val="22"/>
          <w:szCs w:val="22"/>
        </w:rPr>
        <w:t> soutiennent 2% des emplois en France.</w:t>
      </w:r>
    </w:p>
    <w:p w14:paraId="5F0E72D7" w14:textId="485AC1CA" w:rsidR="002E54C2" w:rsidRPr="00180BE2" w:rsidRDefault="00180BE2" w:rsidP="00180BE2">
      <w:pPr>
        <w:spacing w:after="0" w:line="240" w:lineRule="auto"/>
        <w:jc w:val="both"/>
        <w:outlineLvl w:val="0"/>
        <w:rPr>
          <w:rFonts w:eastAsia="Times New Roman" w:cs="Arial"/>
          <w:kern w:val="36"/>
          <w:lang w:eastAsia="fr-FR"/>
        </w:rPr>
      </w:pPr>
      <w:r w:rsidRPr="00180BE2">
        <w:rPr>
          <w:rFonts w:eastAsia="Times New Roman" w:cs="Arial"/>
          <w:kern w:val="36"/>
          <w:lang w:eastAsia="fr-FR"/>
        </w:rPr>
        <w:t xml:space="preserve">Vous effectuez une PFMP au sein de la plateforme logistique de la Poste située à Hasparren. Votre responsable vous confie un ensemble documentaire vous permettant de comprendre la relation entre les activités du groupe La Poste et l’économie française. </w:t>
      </w:r>
    </w:p>
    <w:p w14:paraId="05DCC17C" w14:textId="77777777" w:rsidR="002E54C2" w:rsidRPr="002E54C2" w:rsidRDefault="002E54C2" w:rsidP="004C0C23">
      <w:pPr>
        <w:spacing w:after="0" w:line="240" w:lineRule="auto"/>
        <w:outlineLvl w:val="0"/>
        <w:rPr>
          <w:rFonts w:eastAsia="Times New Roman" w:cs="Arial"/>
          <w:b/>
          <w:bCs/>
          <w:kern w:val="36"/>
          <w:u w:val="single"/>
          <w:lang w:eastAsia="fr-FR"/>
        </w:rPr>
      </w:pPr>
    </w:p>
    <w:p w14:paraId="79119F24" w14:textId="41760342" w:rsidR="004C0C23" w:rsidRPr="00B7638F" w:rsidRDefault="00180BE2" w:rsidP="004C0C23">
      <w:pPr>
        <w:spacing w:after="0" w:line="240" w:lineRule="auto"/>
        <w:outlineLvl w:val="0"/>
        <w:rPr>
          <w:rFonts w:eastAsia="Times New Roman" w:cs="Arial"/>
          <w:b/>
          <w:bCs/>
          <w:color w:val="006666"/>
          <w:kern w:val="36"/>
          <w:sz w:val="24"/>
          <w:szCs w:val="24"/>
          <w:lang w:eastAsia="fr-FR"/>
        </w:rPr>
      </w:pPr>
      <w:r w:rsidRPr="00B7638F">
        <w:rPr>
          <w:rFonts w:eastAsia="Times New Roman" w:cs="Arial"/>
          <w:b/>
          <w:bCs/>
          <w:color w:val="006666"/>
          <w:kern w:val="36"/>
          <w:sz w:val="24"/>
          <w:szCs w:val="24"/>
          <w:lang w:eastAsia="fr-FR"/>
        </w:rPr>
        <w:t>PARTIE</w:t>
      </w:r>
      <w:r w:rsidR="00B73E11" w:rsidRPr="00B7638F">
        <w:rPr>
          <w:rFonts w:eastAsia="Times New Roman" w:cs="Arial"/>
          <w:b/>
          <w:bCs/>
          <w:color w:val="006666"/>
          <w:kern w:val="36"/>
          <w:sz w:val="24"/>
          <w:szCs w:val="24"/>
          <w:lang w:eastAsia="fr-FR"/>
        </w:rPr>
        <w:t xml:space="preserve"> 1 – Le PIB, </w:t>
      </w:r>
      <w:r w:rsidR="003E4F13" w:rsidRPr="00B7638F">
        <w:rPr>
          <w:rFonts w:eastAsia="Times New Roman" w:cs="Arial"/>
          <w:b/>
          <w:bCs/>
          <w:color w:val="006666"/>
          <w:kern w:val="36"/>
          <w:sz w:val="24"/>
          <w:szCs w:val="24"/>
          <w:lang w:eastAsia="fr-FR"/>
        </w:rPr>
        <w:t>la croissance, définitions et modes de calcul</w:t>
      </w:r>
      <w:r w:rsidR="003554A9" w:rsidRPr="00B7638F">
        <w:rPr>
          <w:rFonts w:eastAsia="Times New Roman" w:cs="Arial"/>
          <w:b/>
          <w:bCs/>
          <w:color w:val="006666"/>
          <w:kern w:val="36"/>
          <w:sz w:val="24"/>
          <w:szCs w:val="24"/>
          <w:lang w:eastAsia="fr-FR"/>
        </w:rPr>
        <w:t xml:space="preserve"> </w:t>
      </w:r>
    </w:p>
    <w:p w14:paraId="3D2C3F93" w14:textId="77777777" w:rsidR="00180BE2" w:rsidRDefault="00180BE2" w:rsidP="004C0C23">
      <w:pPr>
        <w:spacing w:after="0" w:line="240" w:lineRule="auto"/>
        <w:outlineLvl w:val="0"/>
        <w:rPr>
          <w:rFonts w:eastAsia="Times New Roman" w:cs="Arial"/>
          <w:b/>
          <w:bCs/>
          <w:color w:val="006666"/>
          <w:kern w:val="36"/>
          <w:sz w:val="24"/>
          <w:szCs w:val="24"/>
          <w:lang w:eastAsia="fr-FR"/>
        </w:rPr>
      </w:pPr>
    </w:p>
    <w:p w14:paraId="55406906" w14:textId="34891AAE" w:rsidR="00180BE2" w:rsidRDefault="00180BE2" w:rsidP="004C0C23">
      <w:pPr>
        <w:spacing w:after="0" w:line="240" w:lineRule="auto"/>
        <w:outlineLvl w:val="0"/>
        <w:rPr>
          <w:rFonts w:eastAsia="Times New Roman" w:cs="Arial"/>
          <w:b/>
          <w:bCs/>
          <w:color w:val="FF0000"/>
          <w:kern w:val="36"/>
          <w:sz w:val="24"/>
          <w:szCs w:val="24"/>
          <w:lang w:eastAsia="fr-FR"/>
        </w:rPr>
      </w:pPr>
      <w:r w:rsidRPr="00180BE2">
        <w:rPr>
          <w:rFonts w:eastAsia="Times New Roman" w:cs="Arial"/>
          <w:b/>
          <w:bCs/>
          <w:color w:val="FF0000"/>
          <w:kern w:val="36"/>
          <w:sz w:val="24"/>
          <w:szCs w:val="24"/>
          <w:lang w:eastAsia="fr-FR"/>
        </w:rPr>
        <w:t>DOCUMENTS 1 et 2</w:t>
      </w:r>
    </w:p>
    <w:p w14:paraId="0A459E44" w14:textId="77777777" w:rsidR="00180BE2" w:rsidRPr="00180BE2" w:rsidRDefault="00180BE2" w:rsidP="004C0C23">
      <w:pPr>
        <w:spacing w:after="0" w:line="240" w:lineRule="auto"/>
        <w:outlineLvl w:val="0"/>
        <w:rPr>
          <w:rFonts w:eastAsia="Times New Roman" w:cs="Arial"/>
          <w:b/>
          <w:bCs/>
          <w:color w:val="FF0000"/>
          <w:kern w:val="36"/>
          <w:sz w:val="24"/>
          <w:szCs w:val="24"/>
          <w:lang w:eastAsia="fr-FR"/>
        </w:rPr>
      </w:pPr>
    </w:p>
    <w:p w14:paraId="30B2E7A1" w14:textId="7E26090E" w:rsidR="004B6386" w:rsidRDefault="00180BE2" w:rsidP="00180BE2">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Précisez l’utilité pour une économie de calculer le PIB.</w:t>
      </w:r>
    </w:p>
    <w:p w14:paraId="5F6264A3" w14:textId="77777777" w:rsidR="00883E9E" w:rsidRDefault="00883E9E" w:rsidP="00883E9E">
      <w:pPr>
        <w:spacing w:after="0" w:line="240" w:lineRule="auto"/>
        <w:jc w:val="both"/>
        <w:outlineLvl w:val="0"/>
        <w:rPr>
          <w:rFonts w:cs="Arial"/>
          <w:b/>
          <w:bCs/>
          <w:color w:val="FF0000"/>
        </w:rPr>
      </w:pPr>
    </w:p>
    <w:p w14:paraId="02AFA6F2" w14:textId="77777777" w:rsidR="00180BE2" w:rsidRDefault="00180BE2" w:rsidP="00180BE2">
      <w:pPr>
        <w:spacing w:after="0" w:line="240" w:lineRule="auto"/>
        <w:jc w:val="both"/>
        <w:outlineLvl w:val="0"/>
        <w:rPr>
          <w:rFonts w:cs="Arial"/>
          <w:b/>
          <w:bCs/>
          <w:color w:val="FF0000"/>
        </w:rPr>
      </w:pPr>
    </w:p>
    <w:p w14:paraId="5D5AA791" w14:textId="77777777" w:rsidR="00B97C33" w:rsidRDefault="00B97C33" w:rsidP="00180BE2">
      <w:pPr>
        <w:spacing w:after="0" w:line="240" w:lineRule="auto"/>
        <w:jc w:val="both"/>
        <w:outlineLvl w:val="0"/>
        <w:rPr>
          <w:rFonts w:cs="Arial"/>
          <w:b/>
          <w:bCs/>
          <w:color w:val="FF0000"/>
        </w:rPr>
      </w:pPr>
    </w:p>
    <w:p w14:paraId="6B03BDEA" w14:textId="77777777" w:rsidR="00B97C33" w:rsidRDefault="00B97C33" w:rsidP="00180BE2">
      <w:pPr>
        <w:spacing w:after="0" w:line="240" w:lineRule="auto"/>
        <w:jc w:val="both"/>
        <w:outlineLvl w:val="0"/>
        <w:rPr>
          <w:rFonts w:cs="Arial"/>
          <w:b/>
          <w:bCs/>
          <w:color w:val="FF0000"/>
        </w:rPr>
      </w:pPr>
    </w:p>
    <w:p w14:paraId="69E57739" w14:textId="77777777" w:rsidR="00B97C33" w:rsidRDefault="00B97C33" w:rsidP="00180BE2">
      <w:pPr>
        <w:spacing w:after="0" w:line="240" w:lineRule="auto"/>
        <w:jc w:val="both"/>
        <w:outlineLvl w:val="0"/>
        <w:rPr>
          <w:rFonts w:eastAsia="Times New Roman" w:cs="Arial"/>
          <w:kern w:val="36"/>
          <w:lang w:eastAsia="fr-FR"/>
        </w:rPr>
      </w:pPr>
    </w:p>
    <w:p w14:paraId="4F260CF3" w14:textId="552AF49E" w:rsidR="003D374D" w:rsidRDefault="00180BE2" w:rsidP="00045961">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Identifiez à l’aide du contexte et des documents les différents agents économiques concernés par le PIB.</w:t>
      </w:r>
    </w:p>
    <w:p w14:paraId="70A070B8" w14:textId="77777777" w:rsidR="00883E9E" w:rsidRDefault="00883E9E" w:rsidP="00883E9E">
      <w:pPr>
        <w:spacing w:after="0" w:line="240" w:lineRule="auto"/>
        <w:jc w:val="both"/>
        <w:outlineLvl w:val="0"/>
        <w:rPr>
          <w:rFonts w:eastAsia="Times New Roman" w:cs="Arial"/>
          <w:b/>
          <w:bCs/>
          <w:color w:val="FF0000"/>
          <w:kern w:val="36"/>
          <w:lang w:eastAsia="fr-FR"/>
        </w:rPr>
      </w:pPr>
    </w:p>
    <w:p w14:paraId="79FA7F08" w14:textId="77777777" w:rsidR="00B97C33" w:rsidRDefault="00B97C33" w:rsidP="00883E9E">
      <w:pPr>
        <w:spacing w:after="0" w:line="240" w:lineRule="auto"/>
        <w:jc w:val="both"/>
        <w:outlineLvl w:val="0"/>
        <w:rPr>
          <w:rFonts w:eastAsia="Times New Roman" w:cs="Arial"/>
          <w:b/>
          <w:bCs/>
          <w:color w:val="FF0000"/>
          <w:kern w:val="36"/>
          <w:lang w:eastAsia="fr-FR"/>
        </w:rPr>
      </w:pPr>
    </w:p>
    <w:p w14:paraId="320D7BAE" w14:textId="77777777" w:rsidR="00B97C33" w:rsidRPr="00C008CE" w:rsidRDefault="00B97C33" w:rsidP="00883E9E">
      <w:pPr>
        <w:spacing w:after="0" w:line="240" w:lineRule="auto"/>
        <w:jc w:val="both"/>
        <w:outlineLvl w:val="0"/>
        <w:rPr>
          <w:rFonts w:eastAsia="Times New Roman" w:cs="Arial"/>
          <w:kern w:val="36"/>
          <w:lang w:eastAsia="fr-FR"/>
        </w:rPr>
      </w:pPr>
    </w:p>
    <w:p w14:paraId="0ACF9D23" w14:textId="77777777" w:rsidR="003D374D" w:rsidRDefault="003D374D" w:rsidP="003D374D">
      <w:pPr>
        <w:spacing w:after="0" w:line="240" w:lineRule="auto"/>
        <w:jc w:val="both"/>
        <w:outlineLvl w:val="0"/>
        <w:rPr>
          <w:rFonts w:eastAsia="Times New Roman" w:cs="Arial"/>
          <w:kern w:val="36"/>
          <w:lang w:eastAsia="fr-FR"/>
        </w:rPr>
      </w:pPr>
    </w:p>
    <w:p w14:paraId="28544A6D" w14:textId="77777777" w:rsidR="00883E9E" w:rsidRPr="00C008CE" w:rsidRDefault="00883E9E" w:rsidP="003D374D">
      <w:pPr>
        <w:spacing w:after="0" w:line="240" w:lineRule="auto"/>
        <w:jc w:val="both"/>
        <w:outlineLvl w:val="0"/>
        <w:rPr>
          <w:rFonts w:eastAsia="Times New Roman" w:cs="Arial"/>
          <w:kern w:val="36"/>
          <w:lang w:eastAsia="fr-FR"/>
        </w:rPr>
      </w:pPr>
    </w:p>
    <w:p w14:paraId="434B577B" w14:textId="77777777" w:rsidR="003D374D" w:rsidRDefault="00B73E11" w:rsidP="00045961">
      <w:pPr>
        <w:pStyle w:val="Paragraphedeliste"/>
        <w:numPr>
          <w:ilvl w:val="0"/>
          <w:numId w:val="13"/>
        </w:numPr>
        <w:spacing w:after="0" w:line="240" w:lineRule="auto"/>
        <w:jc w:val="both"/>
        <w:outlineLvl w:val="0"/>
        <w:rPr>
          <w:rFonts w:eastAsia="Times New Roman" w:cs="Arial"/>
          <w:kern w:val="36"/>
          <w:lang w:eastAsia="fr-FR"/>
        </w:rPr>
      </w:pPr>
      <w:r w:rsidRPr="00C008CE">
        <w:rPr>
          <w:rFonts w:eastAsia="Times New Roman" w:cs="Arial"/>
          <w:kern w:val="36"/>
          <w:lang w:eastAsia="fr-FR"/>
        </w:rPr>
        <w:lastRenderedPageBreak/>
        <w:t>Rappelez le principe de calcul de la valeur ajoutée.</w:t>
      </w:r>
      <w:r w:rsidR="003D374D" w:rsidRPr="00C008CE">
        <w:rPr>
          <w:rFonts w:eastAsia="Times New Roman" w:cs="Arial"/>
          <w:kern w:val="36"/>
          <w:lang w:eastAsia="fr-FR"/>
        </w:rPr>
        <w:t xml:space="preserve"> </w:t>
      </w:r>
    </w:p>
    <w:p w14:paraId="7E7C7C33" w14:textId="77777777" w:rsidR="00180BE2" w:rsidRDefault="00180BE2" w:rsidP="00180BE2">
      <w:pPr>
        <w:spacing w:after="0" w:line="240" w:lineRule="auto"/>
        <w:jc w:val="both"/>
        <w:outlineLvl w:val="0"/>
        <w:rPr>
          <w:rFonts w:eastAsia="Times New Roman" w:cs="Arial"/>
          <w:kern w:val="36"/>
          <w:lang w:eastAsia="fr-FR"/>
        </w:rPr>
      </w:pPr>
    </w:p>
    <w:p w14:paraId="5AE8AACA" w14:textId="77777777" w:rsidR="00E65826" w:rsidRDefault="00E65826" w:rsidP="003554A9">
      <w:pPr>
        <w:spacing w:after="0" w:line="240" w:lineRule="auto"/>
        <w:jc w:val="both"/>
        <w:outlineLvl w:val="0"/>
        <w:rPr>
          <w:rFonts w:eastAsia="Times New Roman" w:cs="Arial"/>
          <w:b/>
          <w:bCs/>
          <w:color w:val="FF0000"/>
          <w:kern w:val="36"/>
          <w:lang w:eastAsia="fr-FR"/>
        </w:rPr>
      </w:pPr>
    </w:p>
    <w:p w14:paraId="43F679B5" w14:textId="77777777" w:rsidR="00B97C33" w:rsidRPr="00C008CE" w:rsidRDefault="00B97C33" w:rsidP="003554A9">
      <w:pPr>
        <w:spacing w:after="0" w:line="240" w:lineRule="auto"/>
        <w:jc w:val="both"/>
        <w:outlineLvl w:val="0"/>
        <w:rPr>
          <w:rFonts w:eastAsia="Times New Roman" w:cs="Arial"/>
          <w:kern w:val="36"/>
          <w:lang w:eastAsia="fr-FR"/>
        </w:rPr>
      </w:pPr>
    </w:p>
    <w:p w14:paraId="03657D49" w14:textId="0A10FFFC" w:rsidR="003D374D" w:rsidRDefault="00180BE2" w:rsidP="00045961">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Expliquez la notion de « croissance » et expliquez comment celle-ci est calculée.</w:t>
      </w:r>
    </w:p>
    <w:p w14:paraId="2CCD82E5" w14:textId="77777777" w:rsidR="00E65826" w:rsidRDefault="00E65826" w:rsidP="004C0C23">
      <w:pPr>
        <w:spacing w:after="0" w:line="240" w:lineRule="auto"/>
        <w:outlineLvl w:val="0"/>
        <w:rPr>
          <w:rFonts w:eastAsia="Times New Roman" w:cs="Arial"/>
          <w:b/>
          <w:bCs/>
          <w:color w:val="FF0000"/>
          <w:kern w:val="36"/>
          <w:lang w:eastAsia="fr-FR"/>
        </w:rPr>
      </w:pPr>
    </w:p>
    <w:p w14:paraId="41434EDB" w14:textId="77777777" w:rsidR="00B97C33" w:rsidRDefault="00B97C33" w:rsidP="004C0C23">
      <w:pPr>
        <w:spacing w:after="0" w:line="240" w:lineRule="auto"/>
        <w:outlineLvl w:val="0"/>
        <w:rPr>
          <w:rFonts w:eastAsia="Times New Roman" w:cs="Arial"/>
          <w:b/>
          <w:bCs/>
          <w:color w:val="FF0000"/>
          <w:kern w:val="36"/>
          <w:lang w:eastAsia="fr-FR"/>
        </w:rPr>
      </w:pPr>
    </w:p>
    <w:p w14:paraId="63F0874D" w14:textId="77777777" w:rsidR="00B97C33" w:rsidRDefault="00B97C33" w:rsidP="004C0C23">
      <w:pPr>
        <w:spacing w:after="0" w:line="240" w:lineRule="auto"/>
        <w:outlineLvl w:val="0"/>
        <w:rPr>
          <w:rFonts w:eastAsia="Times New Roman" w:cs="Arial"/>
          <w:b/>
          <w:bCs/>
          <w:color w:val="FF0000"/>
          <w:kern w:val="36"/>
          <w:lang w:eastAsia="fr-FR"/>
        </w:rPr>
      </w:pPr>
    </w:p>
    <w:p w14:paraId="583BBC58" w14:textId="77777777" w:rsidR="00B97C33" w:rsidRPr="00C008CE" w:rsidRDefault="00B97C33" w:rsidP="004C0C23">
      <w:pPr>
        <w:spacing w:after="0" w:line="240" w:lineRule="auto"/>
        <w:outlineLvl w:val="0"/>
        <w:rPr>
          <w:rFonts w:eastAsia="Times New Roman" w:cs="Arial"/>
          <w:kern w:val="36"/>
          <w:lang w:eastAsia="fr-FR"/>
        </w:rPr>
      </w:pPr>
    </w:p>
    <w:p w14:paraId="530D8B44" w14:textId="207E1CE0" w:rsidR="00B73E11" w:rsidRPr="00C008CE" w:rsidRDefault="00180BE2" w:rsidP="00045961">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Précisez quel est l’intérêt de calculer le PIB par habitant.</w:t>
      </w:r>
    </w:p>
    <w:p w14:paraId="5C0EE8A6" w14:textId="77777777" w:rsidR="003D374D" w:rsidRDefault="003D374D" w:rsidP="003D374D">
      <w:pPr>
        <w:pStyle w:val="Paragraphedeliste"/>
        <w:spacing w:after="0" w:line="240" w:lineRule="auto"/>
        <w:outlineLvl w:val="0"/>
        <w:rPr>
          <w:rFonts w:eastAsia="Times New Roman" w:cs="Arial"/>
          <w:kern w:val="36"/>
          <w:lang w:eastAsia="fr-FR"/>
        </w:rPr>
      </w:pPr>
    </w:p>
    <w:p w14:paraId="5E720664" w14:textId="77777777" w:rsidR="00E65826" w:rsidRDefault="00E65826" w:rsidP="004C0C23">
      <w:pPr>
        <w:spacing w:after="0" w:line="240" w:lineRule="auto"/>
        <w:outlineLvl w:val="0"/>
        <w:rPr>
          <w:rFonts w:eastAsia="Times New Roman" w:cs="Arial"/>
          <w:b/>
          <w:bCs/>
          <w:color w:val="FF0000"/>
          <w:kern w:val="36"/>
          <w:lang w:eastAsia="fr-FR"/>
        </w:rPr>
      </w:pPr>
    </w:p>
    <w:p w14:paraId="7584598D" w14:textId="77777777" w:rsidR="00B97C33" w:rsidRDefault="00B97C33" w:rsidP="004C0C23">
      <w:pPr>
        <w:spacing w:after="0" w:line="240" w:lineRule="auto"/>
        <w:outlineLvl w:val="0"/>
        <w:rPr>
          <w:rFonts w:eastAsia="Times New Roman" w:cs="Arial"/>
          <w:b/>
          <w:bCs/>
          <w:color w:val="FF0000"/>
          <w:kern w:val="36"/>
          <w:lang w:eastAsia="fr-FR"/>
        </w:rPr>
      </w:pPr>
    </w:p>
    <w:p w14:paraId="657E8E01" w14:textId="77777777" w:rsidR="00B97C33" w:rsidRDefault="00B97C33" w:rsidP="004C0C23">
      <w:pPr>
        <w:spacing w:after="0" w:line="240" w:lineRule="auto"/>
        <w:outlineLvl w:val="0"/>
        <w:rPr>
          <w:rFonts w:eastAsia="Times New Roman" w:cs="Arial"/>
          <w:b/>
          <w:bCs/>
          <w:color w:val="FF0000"/>
          <w:kern w:val="36"/>
          <w:lang w:eastAsia="fr-FR"/>
        </w:rPr>
      </w:pPr>
    </w:p>
    <w:p w14:paraId="72C3E3BA" w14:textId="77777777" w:rsidR="00B97C33" w:rsidRPr="00C008CE" w:rsidRDefault="00B97C33" w:rsidP="004C0C23">
      <w:pPr>
        <w:spacing w:after="0" w:line="240" w:lineRule="auto"/>
        <w:outlineLvl w:val="0"/>
        <w:rPr>
          <w:rFonts w:eastAsia="Times New Roman" w:cs="Arial"/>
          <w:kern w:val="36"/>
          <w:lang w:eastAsia="fr-FR"/>
        </w:rPr>
      </w:pPr>
    </w:p>
    <w:p w14:paraId="2AFB1852" w14:textId="0C9CD30F" w:rsidR="00180BE2" w:rsidRPr="00B7638F" w:rsidRDefault="00180BE2" w:rsidP="004C0C23">
      <w:pPr>
        <w:spacing w:after="0" w:line="240" w:lineRule="auto"/>
        <w:outlineLvl w:val="0"/>
        <w:rPr>
          <w:rFonts w:eastAsia="Times New Roman" w:cs="Arial"/>
          <w:b/>
          <w:bCs/>
          <w:color w:val="006666"/>
          <w:kern w:val="36"/>
          <w:sz w:val="24"/>
          <w:szCs w:val="24"/>
          <w:lang w:eastAsia="fr-FR"/>
        </w:rPr>
      </w:pPr>
      <w:r w:rsidRPr="00B7638F">
        <w:rPr>
          <w:rFonts w:eastAsia="Times New Roman" w:cs="Arial"/>
          <w:b/>
          <w:bCs/>
          <w:color w:val="006666"/>
          <w:kern w:val="36"/>
          <w:sz w:val="24"/>
          <w:szCs w:val="24"/>
          <w:lang w:eastAsia="fr-FR"/>
        </w:rPr>
        <w:t>PARTIE</w:t>
      </w:r>
      <w:r w:rsidR="00B73E11" w:rsidRPr="00B7638F">
        <w:rPr>
          <w:rFonts w:eastAsia="Times New Roman" w:cs="Arial"/>
          <w:b/>
          <w:bCs/>
          <w:color w:val="006666"/>
          <w:kern w:val="36"/>
          <w:sz w:val="24"/>
          <w:szCs w:val="24"/>
          <w:lang w:eastAsia="fr-FR"/>
        </w:rPr>
        <w:t xml:space="preserve"> 2 – La croissance économique, état des lieux</w:t>
      </w:r>
      <w:r w:rsidR="003554A9" w:rsidRPr="00B7638F">
        <w:rPr>
          <w:rFonts w:eastAsia="Times New Roman" w:cs="Arial"/>
          <w:b/>
          <w:bCs/>
          <w:color w:val="006666"/>
          <w:kern w:val="36"/>
          <w:sz w:val="24"/>
          <w:szCs w:val="24"/>
          <w:lang w:eastAsia="fr-FR"/>
        </w:rPr>
        <w:t xml:space="preserve"> </w:t>
      </w:r>
      <w:r w:rsidR="00EE7B7C" w:rsidRPr="00B7638F">
        <w:rPr>
          <w:rFonts w:eastAsia="Times New Roman" w:cs="Arial"/>
          <w:b/>
          <w:bCs/>
          <w:color w:val="006666"/>
          <w:kern w:val="36"/>
          <w:sz w:val="24"/>
          <w:szCs w:val="24"/>
          <w:lang w:eastAsia="fr-FR"/>
        </w:rPr>
        <w:t xml:space="preserve"> </w:t>
      </w:r>
    </w:p>
    <w:p w14:paraId="34BE5387" w14:textId="77777777" w:rsidR="00180BE2" w:rsidRDefault="00180BE2" w:rsidP="004C0C23">
      <w:pPr>
        <w:spacing w:after="0" w:line="240" w:lineRule="auto"/>
        <w:outlineLvl w:val="0"/>
        <w:rPr>
          <w:rFonts w:eastAsia="Times New Roman" w:cs="Arial"/>
          <w:b/>
          <w:bCs/>
          <w:kern w:val="36"/>
          <w:sz w:val="24"/>
          <w:szCs w:val="24"/>
          <w:lang w:eastAsia="fr-FR"/>
        </w:rPr>
      </w:pPr>
    </w:p>
    <w:p w14:paraId="0F0E127C" w14:textId="16534735" w:rsidR="00BC292A" w:rsidRPr="00C008CE" w:rsidRDefault="00C008CE" w:rsidP="004C0C23">
      <w:pPr>
        <w:spacing w:after="0" w:line="240" w:lineRule="auto"/>
        <w:outlineLvl w:val="0"/>
        <w:rPr>
          <w:rFonts w:eastAsia="Times New Roman" w:cs="Arial"/>
          <w:b/>
          <w:bCs/>
          <w:kern w:val="36"/>
          <w:sz w:val="24"/>
          <w:szCs w:val="24"/>
          <w:u w:val="single"/>
          <w:lang w:eastAsia="fr-FR"/>
        </w:rPr>
      </w:pPr>
      <w:r w:rsidRPr="00EE7B7C">
        <w:rPr>
          <w:rFonts w:eastAsia="Times New Roman" w:cs="Arial"/>
          <w:b/>
          <w:bCs/>
          <w:color w:val="FF0000"/>
          <w:kern w:val="36"/>
          <w:sz w:val="24"/>
          <w:szCs w:val="24"/>
          <w:lang w:eastAsia="fr-FR"/>
        </w:rPr>
        <w:t>DOCUMENTS</w:t>
      </w:r>
      <w:r w:rsidR="003554A9" w:rsidRPr="00EE7B7C">
        <w:rPr>
          <w:rFonts w:eastAsia="Times New Roman" w:cs="Arial"/>
          <w:b/>
          <w:bCs/>
          <w:color w:val="FF0000"/>
          <w:kern w:val="36"/>
          <w:sz w:val="24"/>
          <w:szCs w:val="24"/>
          <w:lang w:eastAsia="fr-FR"/>
        </w:rPr>
        <w:t xml:space="preserve"> </w:t>
      </w:r>
      <w:r w:rsidR="00317BB3">
        <w:rPr>
          <w:rFonts w:eastAsia="Times New Roman" w:cs="Arial"/>
          <w:b/>
          <w:bCs/>
          <w:color w:val="FF0000"/>
          <w:kern w:val="36"/>
          <w:sz w:val="24"/>
          <w:szCs w:val="24"/>
          <w:lang w:eastAsia="fr-FR"/>
        </w:rPr>
        <w:t>3</w:t>
      </w:r>
      <w:r w:rsidR="003554A9" w:rsidRPr="00EE7B7C">
        <w:rPr>
          <w:rFonts w:eastAsia="Times New Roman" w:cs="Arial"/>
          <w:b/>
          <w:bCs/>
          <w:color w:val="FF0000"/>
          <w:kern w:val="36"/>
          <w:sz w:val="24"/>
          <w:szCs w:val="24"/>
          <w:lang w:eastAsia="fr-FR"/>
        </w:rPr>
        <w:t xml:space="preserve"> </w:t>
      </w:r>
      <w:r w:rsidR="00045961">
        <w:rPr>
          <w:rFonts w:eastAsia="Times New Roman" w:cs="Arial"/>
          <w:b/>
          <w:bCs/>
          <w:color w:val="FF0000"/>
          <w:kern w:val="36"/>
          <w:sz w:val="24"/>
          <w:szCs w:val="24"/>
          <w:lang w:eastAsia="fr-FR"/>
        </w:rPr>
        <w:t>à 5</w:t>
      </w:r>
    </w:p>
    <w:p w14:paraId="5B11239D" w14:textId="77777777" w:rsidR="004C0C23" w:rsidRPr="00C008CE" w:rsidRDefault="004C0C23" w:rsidP="004C0C23">
      <w:pPr>
        <w:spacing w:after="0" w:line="240" w:lineRule="auto"/>
        <w:outlineLvl w:val="0"/>
        <w:rPr>
          <w:rFonts w:eastAsia="Times New Roman" w:cs="Arial"/>
          <w:b/>
          <w:bCs/>
          <w:kern w:val="36"/>
          <w:u w:val="single"/>
          <w:lang w:eastAsia="fr-FR"/>
        </w:rPr>
      </w:pPr>
    </w:p>
    <w:p w14:paraId="2412D29E" w14:textId="7F9441B1" w:rsidR="00B73E11" w:rsidRPr="00C008CE" w:rsidRDefault="00180BE2" w:rsidP="00045961">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Repérez le</w:t>
      </w:r>
      <w:r w:rsidR="00B73E11" w:rsidRPr="00C008CE">
        <w:rPr>
          <w:rFonts w:eastAsia="Times New Roman" w:cs="Arial"/>
          <w:kern w:val="36"/>
          <w:lang w:eastAsia="fr-FR"/>
        </w:rPr>
        <w:t xml:space="preserve"> </w:t>
      </w:r>
      <w:r w:rsidR="001632E8" w:rsidRPr="00C008CE">
        <w:rPr>
          <w:rFonts w:eastAsia="Times New Roman" w:cs="Arial"/>
          <w:kern w:val="36"/>
          <w:lang w:eastAsia="fr-FR"/>
        </w:rPr>
        <w:t>taux</w:t>
      </w:r>
      <w:r w:rsidR="00B73E11" w:rsidRPr="00C008CE">
        <w:rPr>
          <w:rFonts w:eastAsia="Times New Roman" w:cs="Arial"/>
          <w:kern w:val="36"/>
          <w:lang w:eastAsia="fr-FR"/>
        </w:rPr>
        <w:t xml:space="preserve"> de croissance</w:t>
      </w:r>
      <w:r w:rsidR="00243844">
        <w:rPr>
          <w:rFonts w:eastAsia="Times New Roman" w:cs="Arial"/>
          <w:kern w:val="36"/>
          <w:lang w:eastAsia="fr-FR"/>
        </w:rPr>
        <w:t xml:space="preserve"> du PIB</w:t>
      </w:r>
      <w:r w:rsidR="00B73E11" w:rsidRPr="00C008CE">
        <w:rPr>
          <w:rFonts w:eastAsia="Times New Roman" w:cs="Arial"/>
          <w:kern w:val="36"/>
          <w:lang w:eastAsia="fr-FR"/>
        </w:rPr>
        <w:t xml:space="preserve"> </w:t>
      </w:r>
      <w:r w:rsidR="003637D2">
        <w:rPr>
          <w:rFonts w:eastAsia="Times New Roman" w:cs="Arial"/>
          <w:kern w:val="36"/>
          <w:lang w:eastAsia="fr-FR"/>
        </w:rPr>
        <w:t>de</w:t>
      </w:r>
      <w:r>
        <w:rPr>
          <w:rFonts w:eastAsia="Times New Roman" w:cs="Arial"/>
          <w:kern w:val="36"/>
          <w:lang w:eastAsia="fr-FR"/>
        </w:rPr>
        <w:t xml:space="preserve"> 2023.</w:t>
      </w:r>
    </w:p>
    <w:p w14:paraId="0599C997" w14:textId="77777777" w:rsidR="001632E8" w:rsidRDefault="001632E8" w:rsidP="003554A9">
      <w:pPr>
        <w:spacing w:after="0" w:line="240" w:lineRule="auto"/>
        <w:jc w:val="both"/>
        <w:outlineLvl w:val="0"/>
        <w:rPr>
          <w:rFonts w:eastAsia="Times New Roman" w:cs="Arial"/>
          <w:kern w:val="36"/>
          <w:lang w:eastAsia="fr-FR"/>
        </w:rPr>
      </w:pPr>
    </w:p>
    <w:p w14:paraId="160F1F10" w14:textId="77777777" w:rsidR="00E65826" w:rsidRDefault="00E65826" w:rsidP="003554A9">
      <w:pPr>
        <w:spacing w:after="0" w:line="240" w:lineRule="auto"/>
        <w:jc w:val="both"/>
        <w:outlineLvl w:val="0"/>
        <w:rPr>
          <w:rFonts w:eastAsia="Times New Roman" w:cs="Arial"/>
          <w:b/>
          <w:bCs/>
          <w:color w:val="FF0000"/>
          <w:kern w:val="36"/>
          <w:lang w:eastAsia="fr-FR"/>
        </w:rPr>
      </w:pPr>
    </w:p>
    <w:p w14:paraId="1E4BA0AB" w14:textId="77777777" w:rsidR="00B97C33" w:rsidRDefault="00B97C33" w:rsidP="003554A9">
      <w:pPr>
        <w:spacing w:after="0" w:line="240" w:lineRule="auto"/>
        <w:jc w:val="both"/>
        <w:outlineLvl w:val="0"/>
        <w:rPr>
          <w:rFonts w:eastAsia="Times New Roman" w:cs="Arial"/>
          <w:b/>
          <w:bCs/>
          <w:color w:val="FF0000"/>
          <w:kern w:val="36"/>
          <w:lang w:eastAsia="fr-FR"/>
        </w:rPr>
      </w:pPr>
    </w:p>
    <w:p w14:paraId="26446D5E" w14:textId="77777777" w:rsidR="00B97C33" w:rsidRPr="00C008CE" w:rsidRDefault="00B97C33" w:rsidP="003554A9">
      <w:pPr>
        <w:spacing w:after="0" w:line="240" w:lineRule="auto"/>
        <w:jc w:val="both"/>
        <w:outlineLvl w:val="0"/>
        <w:rPr>
          <w:rFonts w:eastAsia="Times New Roman" w:cs="Arial"/>
          <w:kern w:val="36"/>
          <w:lang w:eastAsia="fr-FR"/>
        </w:rPr>
      </w:pPr>
    </w:p>
    <w:p w14:paraId="0E07C150" w14:textId="3A18F033" w:rsidR="00B73E11" w:rsidRPr="00C008CE" w:rsidRDefault="00180BE2" w:rsidP="00045961">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Commentez son évolution depuis les dernières années.</w:t>
      </w:r>
    </w:p>
    <w:p w14:paraId="4406DE35" w14:textId="4174D139" w:rsidR="004C0C23" w:rsidRDefault="004C0C23" w:rsidP="003554A9">
      <w:pPr>
        <w:spacing w:after="0" w:line="240" w:lineRule="auto"/>
        <w:jc w:val="both"/>
        <w:outlineLvl w:val="0"/>
        <w:rPr>
          <w:rFonts w:eastAsia="Times New Roman" w:cs="Arial"/>
          <w:kern w:val="36"/>
          <w:lang w:eastAsia="fr-FR"/>
        </w:rPr>
      </w:pPr>
    </w:p>
    <w:p w14:paraId="560FCA6F" w14:textId="77777777" w:rsidR="00B97C33" w:rsidRDefault="00B97C33" w:rsidP="003554A9">
      <w:pPr>
        <w:spacing w:after="0" w:line="240" w:lineRule="auto"/>
        <w:jc w:val="both"/>
        <w:outlineLvl w:val="0"/>
        <w:rPr>
          <w:rFonts w:eastAsia="Times New Roman" w:cs="Arial"/>
          <w:kern w:val="36"/>
          <w:lang w:eastAsia="fr-FR"/>
        </w:rPr>
      </w:pPr>
    </w:p>
    <w:p w14:paraId="49A3F5CB" w14:textId="77777777" w:rsidR="00B97C33" w:rsidRDefault="00B97C33" w:rsidP="003554A9">
      <w:pPr>
        <w:spacing w:after="0" w:line="240" w:lineRule="auto"/>
        <w:jc w:val="both"/>
        <w:outlineLvl w:val="0"/>
        <w:rPr>
          <w:rFonts w:eastAsia="Times New Roman" w:cs="Arial"/>
          <w:kern w:val="36"/>
          <w:lang w:eastAsia="fr-FR"/>
        </w:rPr>
      </w:pPr>
    </w:p>
    <w:p w14:paraId="1192B930" w14:textId="77777777" w:rsidR="00B97C33" w:rsidRDefault="00B97C33" w:rsidP="003554A9">
      <w:pPr>
        <w:spacing w:after="0" w:line="240" w:lineRule="auto"/>
        <w:jc w:val="both"/>
        <w:outlineLvl w:val="0"/>
        <w:rPr>
          <w:rFonts w:eastAsia="Times New Roman" w:cs="Arial"/>
          <w:kern w:val="36"/>
          <w:lang w:eastAsia="fr-FR"/>
        </w:rPr>
      </w:pPr>
    </w:p>
    <w:p w14:paraId="0E76B03D" w14:textId="77777777" w:rsidR="00B97C33" w:rsidRDefault="00B97C33" w:rsidP="003554A9">
      <w:pPr>
        <w:spacing w:after="0" w:line="240" w:lineRule="auto"/>
        <w:jc w:val="both"/>
        <w:outlineLvl w:val="0"/>
        <w:rPr>
          <w:rFonts w:eastAsia="Times New Roman" w:cs="Arial"/>
          <w:kern w:val="36"/>
          <w:lang w:eastAsia="fr-FR"/>
        </w:rPr>
      </w:pPr>
    </w:p>
    <w:p w14:paraId="7C691B03" w14:textId="77777777" w:rsidR="00B97C33" w:rsidRDefault="00B97C33" w:rsidP="003554A9">
      <w:pPr>
        <w:spacing w:after="0" w:line="240" w:lineRule="auto"/>
        <w:jc w:val="both"/>
        <w:outlineLvl w:val="0"/>
        <w:rPr>
          <w:rFonts w:eastAsia="Times New Roman" w:cs="Arial"/>
          <w:kern w:val="36"/>
          <w:lang w:eastAsia="fr-FR"/>
        </w:rPr>
      </w:pPr>
    </w:p>
    <w:p w14:paraId="586B610C" w14:textId="77777777" w:rsidR="00B97C33" w:rsidRDefault="00B97C33" w:rsidP="003554A9">
      <w:pPr>
        <w:spacing w:after="0" w:line="240" w:lineRule="auto"/>
        <w:jc w:val="both"/>
        <w:outlineLvl w:val="0"/>
        <w:rPr>
          <w:rFonts w:eastAsia="Times New Roman" w:cs="Arial"/>
          <w:kern w:val="36"/>
          <w:lang w:eastAsia="fr-FR"/>
        </w:rPr>
      </w:pPr>
    </w:p>
    <w:p w14:paraId="2ED4433E" w14:textId="77777777" w:rsidR="00B97C33" w:rsidRDefault="00B97C33" w:rsidP="003554A9">
      <w:pPr>
        <w:spacing w:after="0" w:line="240" w:lineRule="auto"/>
        <w:jc w:val="both"/>
        <w:outlineLvl w:val="0"/>
        <w:rPr>
          <w:rFonts w:eastAsia="Times New Roman" w:cs="Arial"/>
          <w:kern w:val="36"/>
          <w:lang w:eastAsia="fr-FR"/>
        </w:rPr>
      </w:pPr>
    </w:p>
    <w:p w14:paraId="30FCA336" w14:textId="77777777" w:rsidR="00B97C33" w:rsidRDefault="00B97C33" w:rsidP="003554A9">
      <w:pPr>
        <w:spacing w:after="0" w:line="240" w:lineRule="auto"/>
        <w:jc w:val="both"/>
        <w:outlineLvl w:val="0"/>
        <w:rPr>
          <w:rFonts w:eastAsia="Times New Roman" w:cs="Arial"/>
          <w:kern w:val="36"/>
          <w:lang w:eastAsia="fr-FR"/>
        </w:rPr>
      </w:pPr>
    </w:p>
    <w:p w14:paraId="22B1DF04" w14:textId="77777777" w:rsidR="00B97C33" w:rsidRDefault="00B97C33" w:rsidP="003554A9">
      <w:pPr>
        <w:spacing w:after="0" w:line="240" w:lineRule="auto"/>
        <w:jc w:val="both"/>
        <w:outlineLvl w:val="0"/>
        <w:rPr>
          <w:rFonts w:eastAsia="Times New Roman" w:cs="Arial"/>
          <w:kern w:val="36"/>
          <w:lang w:eastAsia="fr-FR"/>
        </w:rPr>
      </w:pPr>
    </w:p>
    <w:p w14:paraId="5E0490AB" w14:textId="77777777" w:rsidR="00B97C33" w:rsidRDefault="00B97C33" w:rsidP="003554A9">
      <w:pPr>
        <w:spacing w:after="0" w:line="240" w:lineRule="auto"/>
        <w:jc w:val="both"/>
        <w:outlineLvl w:val="0"/>
        <w:rPr>
          <w:rFonts w:eastAsia="Times New Roman" w:cs="Arial"/>
          <w:kern w:val="36"/>
          <w:lang w:eastAsia="fr-FR"/>
        </w:rPr>
      </w:pPr>
    </w:p>
    <w:p w14:paraId="4E9F0D2F" w14:textId="77777777" w:rsidR="00B97C33" w:rsidRDefault="00B97C33" w:rsidP="003554A9">
      <w:pPr>
        <w:spacing w:after="0" w:line="240" w:lineRule="auto"/>
        <w:jc w:val="both"/>
        <w:outlineLvl w:val="0"/>
        <w:rPr>
          <w:rFonts w:eastAsia="Times New Roman" w:cs="Arial"/>
          <w:kern w:val="36"/>
          <w:lang w:eastAsia="fr-FR"/>
        </w:rPr>
      </w:pPr>
    </w:p>
    <w:p w14:paraId="22439FF2" w14:textId="1D16E361" w:rsidR="00243844" w:rsidRPr="00243844" w:rsidRDefault="00243844" w:rsidP="00045961">
      <w:pPr>
        <w:pStyle w:val="Paragraphedeliste"/>
        <w:numPr>
          <w:ilvl w:val="0"/>
          <w:numId w:val="13"/>
        </w:numPr>
        <w:spacing w:after="0" w:line="240" w:lineRule="auto"/>
        <w:jc w:val="both"/>
        <w:outlineLvl w:val="0"/>
        <w:rPr>
          <w:rFonts w:eastAsia="Times New Roman" w:cs="Arial"/>
          <w:kern w:val="36"/>
          <w:lang w:eastAsia="fr-FR"/>
        </w:rPr>
      </w:pPr>
      <w:r>
        <w:rPr>
          <w:rFonts w:eastAsia="Times New Roman" w:cs="Arial"/>
          <w:kern w:val="36"/>
          <w:lang w:eastAsia="fr-FR"/>
        </w:rPr>
        <w:t xml:space="preserve">Expliquez les facteurs </w:t>
      </w:r>
      <w:r w:rsidR="00045961">
        <w:rPr>
          <w:rFonts w:eastAsia="Times New Roman" w:cs="Arial"/>
          <w:kern w:val="36"/>
          <w:lang w:eastAsia="fr-FR"/>
        </w:rPr>
        <w:t xml:space="preserve">qui ont eu </w:t>
      </w:r>
      <w:r>
        <w:rPr>
          <w:rFonts w:eastAsia="Times New Roman" w:cs="Arial"/>
          <w:kern w:val="36"/>
          <w:lang w:eastAsia="fr-FR"/>
        </w:rPr>
        <w:t>une incidence</w:t>
      </w:r>
      <w:r w:rsidR="00045961">
        <w:rPr>
          <w:rFonts w:eastAsia="Times New Roman" w:cs="Arial"/>
          <w:kern w:val="36"/>
          <w:lang w:eastAsia="fr-FR"/>
        </w:rPr>
        <w:t xml:space="preserve"> négative</w:t>
      </w:r>
      <w:r>
        <w:rPr>
          <w:rFonts w:eastAsia="Times New Roman" w:cs="Arial"/>
          <w:kern w:val="36"/>
          <w:lang w:eastAsia="fr-FR"/>
        </w:rPr>
        <w:t xml:space="preserve"> sur la croissance du PIB en 2023.</w:t>
      </w:r>
    </w:p>
    <w:p w14:paraId="418CADBF" w14:textId="661E7F45" w:rsidR="004C0C23" w:rsidRDefault="004C0C23" w:rsidP="003554A9">
      <w:pPr>
        <w:spacing w:after="0" w:line="240" w:lineRule="auto"/>
        <w:jc w:val="both"/>
        <w:outlineLvl w:val="0"/>
        <w:rPr>
          <w:rFonts w:eastAsia="Times New Roman" w:cs="Arial"/>
          <w:b/>
          <w:bCs/>
          <w:color w:val="FF0000"/>
          <w:kern w:val="36"/>
          <w:lang w:eastAsia="fr-FR"/>
        </w:rPr>
      </w:pPr>
    </w:p>
    <w:p w14:paraId="6F239B4D" w14:textId="77777777" w:rsidR="00045961" w:rsidRDefault="00045961" w:rsidP="003554A9">
      <w:pPr>
        <w:spacing w:after="0" w:line="240" w:lineRule="auto"/>
        <w:jc w:val="both"/>
        <w:outlineLvl w:val="0"/>
        <w:rPr>
          <w:rFonts w:eastAsia="Times New Roman" w:cs="Arial"/>
          <w:b/>
          <w:bCs/>
          <w:color w:val="FF0000"/>
          <w:kern w:val="36"/>
          <w:lang w:eastAsia="fr-FR"/>
        </w:rPr>
      </w:pPr>
    </w:p>
    <w:p w14:paraId="4170D806" w14:textId="77777777" w:rsidR="00B97C33" w:rsidRDefault="00B97C33" w:rsidP="003554A9">
      <w:pPr>
        <w:spacing w:after="0" w:line="240" w:lineRule="auto"/>
        <w:jc w:val="both"/>
        <w:outlineLvl w:val="0"/>
        <w:rPr>
          <w:rFonts w:eastAsia="Times New Roman" w:cs="Arial"/>
          <w:b/>
          <w:bCs/>
          <w:color w:val="FF0000"/>
          <w:kern w:val="36"/>
          <w:lang w:eastAsia="fr-FR"/>
        </w:rPr>
      </w:pPr>
    </w:p>
    <w:p w14:paraId="50A9BFFE" w14:textId="77777777" w:rsidR="00B97C33" w:rsidRDefault="00B97C33" w:rsidP="003554A9">
      <w:pPr>
        <w:spacing w:after="0" w:line="240" w:lineRule="auto"/>
        <w:jc w:val="both"/>
        <w:outlineLvl w:val="0"/>
        <w:rPr>
          <w:rFonts w:eastAsia="Times New Roman" w:cs="Arial"/>
          <w:b/>
          <w:bCs/>
          <w:color w:val="FF0000"/>
          <w:kern w:val="36"/>
          <w:lang w:eastAsia="fr-FR"/>
        </w:rPr>
      </w:pPr>
    </w:p>
    <w:p w14:paraId="209553FA" w14:textId="67FE833E" w:rsidR="00045961" w:rsidRPr="00045961" w:rsidRDefault="00045961" w:rsidP="00045961">
      <w:pPr>
        <w:pStyle w:val="Paragraphedeliste"/>
        <w:numPr>
          <w:ilvl w:val="0"/>
          <w:numId w:val="13"/>
        </w:numPr>
        <w:spacing w:after="0" w:line="240" w:lineRule="auto"/>
        <w:jc w:val="both"/>
        <w:outlineLvl w:val="0"/>
        <w:rPr>
          <w:rFonts w:eastAsia="Times New Roman" w:cs="Arial"/>
          <w:kern w:val="36"/>
          <w:lang w:eastAsia="fr-FR"/>
        </w:rPr>
      </w:pPr>
      <w:r w:rsidRPr="00045961">
        <w:rPr>
          <w:rFonts w:eastAsia="Times New Roman" w:cs="Arial"/>
          <w:kern w:val="36"/>
          <w:lang w:eastAsia="fr-FR"/>
        </w:rPr>
        <w:t>Repérez le facteur qui a soutenu la croissance française.</w:t>
      </w:r>
    </w:p>
    <w:p w14:paraId="338AAED0" w14:textId="77777777" w:rsidR="00045961" w:rsidRDefault="00045961" w:rsidP="003554A9">
      <w:pPr>
        <w:spacing w:after="0" w:line="240" w:lineRule="auto"/>
        <w:jc w:val="both"/>
        <w:outlineLvl w:val="0"/>
        <w:rPr>
          <w:rFonts w:eastAsia="Times New Roman" w:cs="Arial"/>
          <w:b/>
          <w:bCs/>
          <w:color w:val="FF0000"/>
          <w:kern w:val="36"/>
          <w:lang w:eastAsia="fr-FR"/>
        </w:rPr>
      </w:pPr>
    </w:p>
    <w:p w14:paraId="4306E744" w14:textId="77777777" w:rsidR="00045961" w:rsidRDefault="00045961" w:rsidP="00045961">
      <w:pPr>
        <w:spacing w:after="0" w:line="240" w:lineRule="auto"/>
        <w:outlineLvl w:val="0"/>
        <w:rPr>
          <w:rFonts w:eastAsia="Times New Roman" w:cs="Arial"/>
          <w:b/>
          <w:bCs/>
          <w:color w:val="FF0000"/>
          <w:kern w:val="36"/>
          <w:lang w:eastAsia="fr-FR"/>
        </w:rPr>
      </w:pPr>
    </w:p>
    <w:p w14:paraId="31BEB86B" w14:textId="77777777" w:rsidR="00B97C33" w:rsidRDefault="00B97C33" w:rsidP="00045961">
      <w:pPr>
        <w:spacing w:after="0" w:line="240" w:lineRule="auto"/>
        <w:outlineLvl w:val="0"/>
        <w:rPr>
          <w:rFonts w:eastAsia="Times New Roman" w:cs="Arial"/>
          <w:b/>
          <w:bCs/>
          <w:kern w:val="36"/>
          <w:sz w:val="28"/>
          <w:szCs w:val="28"/>
          <w:u w:val="single"/>
          <w:lang w:eastAsia="fr-FR"/>
        </w:rPr>
      </w:pPr>
    </w:p>
    <w:p w14:paraId="7BC2392E" w14:textId="25D0C5E6" w:rsidR="00045961" w:rsidRPr="00045961" w:rsidRDefault="00045961" w:rsidP="00045961">
      <w:pPr>
        <w:pStyle w:val="Paragraphedeliste"/>
        <w:numPr>
          <w:ilvl w:val="0"/>
          <w:numId w:val="13"/>
        </w:numPr>
        <w:spacing w:after="0" w:line="240" w:lineRule="auto"/>
        <w:jc w:val="both"/>
        <w:outlineLvl w:val="0"/>
        <w:rPr>
          <w:rFonts w:eastAsia="Times New Roman" w:cs="Arial"/>
          <w:kern w:val="36"/>
          <w:lang w:eastAsia="fr-FR"/>
        </w:rPr>
      </w:pPr>
      <w:r w:rsidRPr="00045961">
        <w:rPr>
          <w:rFonts w:eastAsia="Times New Roman" w:cs="Arial"/>
          <w:kern w:val="36"/>
          <w:lang w:eastAsia="fr-FR"/>
        </w:rPr>
        <w:t xml:space="preserve">Commentez le graphique </w:t>
      </w:r>
      <w:r w:rsidRPr="00045961">
        <w:rPr>
          <w:rFonts w:eastAsia="Times New Roman" w:cs="Arial"/>
          <w:b/>
          <w:bCs/>
          <w:color w:val="FF0000"/>
          <w:kern w:val="36"/>
          <w:lang w:eastAsia="fr-FR"/>
        </w:rPr>
        <w:t>DOCUMENT 5</w:t>
      </w:r>
      <w:r w:rsidRPr="00045961">
        <w:rPr>
          <w:rFonts w:eastAsia="Times New Roman" w:cs="Arial"/>
          <w:kern w:val="36"/>
          <w:lang w:eastAsia="fr-FR"/>
        </w:rPr>
        <w:t>.</w:t>
      </w:r>
    </w:p>
    <w:p w14:paraId="71F53004" w14:textId="77777777" w:rsidR="00045961" w:rsidRDefault="00045961" w:rsidP="004C0C23">
      <w:pPr>
        <w:spacing w:after="0" w:line="240" w:lineRule="auto"/>
        <w:outlineLvl w:val="0"/>
        <w:rPr>
          <w:rFonts w:eastAsia="Times New Roman" w:cs="Arial"/>
          <w:b/>
          <w:bCs/>
          <w:kern w:val="36"/>
          <w:sz w:val="28"/>
          <w:szCs w:val="28"/>
          <w:u w:val="single"/>
          <w:lang w:eastAsia="fr-FR"/>
        </w:rPr>
      </w:pPr>
    </w:p>
    <w:p w14:paraId="64633E72" w14:textId="77777777" w:rsidR="00045961" w:rsidRDefault="00045961" w:rsidP="004C0C23">
      <w:pPr>
        <w:spacing w:after="0" w:line="240" w:lineRule="auto"/>
        <w:outlineLvl w:val="0"/>
        <w:rPr>
          <w:rFonts w:eastAsia="Times New Roman" w:cs="Arial"/>
          <w:b/>
          <w:bCs/>
          <w:kern w:val="36"/>
          <w:sz w:val="28"/>
          <w:szCs w:val="28"/>
          <w:u w:val="single"/>
          <w:lang w:eastAsia="fr-FR"/>
        </w:rPr>
      </w:pPr>
    </w:p>
    <w:p w14:paraId="608403E9" w14:textId="77777777" w:rsidR="00B97C33" w:rsidRDefault="00B97C33" w:rsidP="004C0C23">
      <w:pPr>
        <w:spacing w:after="0" w:line="240" w:lineRule="auto"/>
        <w:outlineLvl w:val="0"/>
        <w:rPr>
          <w:rFonts w:eastAsia="Times New Roman" w:cs="Arial"/>
          <w:b/>
          <w:bCs/>
          <w:kern w:val="36"/>
          <w:sz w:val="28"/>
          <w:szCs w:val="28"/>
          <w:u w:val="single"/>
          <w:lang w:eastAsia="fr-FR"/>
        </w:rPr>
      </w:pPr>
    </w:p>
    <w:p w14:paraId="1162C833" w14:textId="77777777" w:rsidR="00B97C33" w:rsidRDefault="00B97C33" w:rsidP="004C0C23">
      <w:pPr>
        <w:spacing w:after="0" w:line="240" w:lineRule="auto"/>
        <w:outlineLvl w:val="0"/>
        <w:rPr>
          <w:rFonts w:eastAsia="Times New Roman" w:cs="Arial"/>
          <w:b/>
          <w:bCs/>
          <w:kern w:val="36"/>
          <w:sz w:val="28"/>
          <w:szCs w:val="28"/>
          <w:u w:val="single"/>
          <w:lang w:eastAsia="fr-FR"/>
        </w:rPr>
      </w:pPr>
    </w:p>
    <w:p w14:paraId="43BAAC65" w14:textId="77777777" w:rsidR="00B97C33" w:rsidRDefault="00B97C33" w:rsidP="004C0C23">
      <w:pPr>
        <w:spacing w:after="0" w:line="240" w:lineRule="auto"/>
        <w:outlineLvl w:val="0"/>
        <w:rPr>
          <w:rFonts w:eastAsia="Times New Roman" w:cs="Arial"/>
          <w:b/>
          <w:bCs/>
          <w:kern w:val="36"/>
          <w:sz w:val="28"/>
          <w:szCs w:val="28"/>
          <w:u w:val="single"/>
          <w:lang w:eastAsia="fr-FR"/>
        </w:rPr>
      </w:pPr>
    </w:p>
    <w:p w14:paraId="701835DE" w14:textId="77777777" w:rsidR="00B97C33" w:rsidRDefault="00B97C33" w:rsidP="004C0C23">
      <w:pPr>
        <w:spacing w:after="0" w:line="240" w:lineRule="auto"/>
        <w:outlineLvl w:val="0"/>
        <w:rPr>
          <w:rFonts w:eastAsia="Times New Roman" w:cs="Arial"/>
          <w:b/>
          <w:bCs/>
          <w:kern w:val="36"/>
          <w:sz w:val="28"/>
          <w:szCs w:val="28"/>
          <w:u w:val="single"/>
          <w:lang w:eastAsia="fr-FR"/>
        </w:rPr>
      </w:pPr>
    </w:p>
    <w:p w14:paraId="438BBD76" w14:textId="77777777" w:rsidR="00045961" w:rsidRDefault="00045961" w:rsidP="004C0C23">
      <w:pPr>
        <w:spacing w:after="0" w:line="240" w:lineRule="auto"/>
        <w:outlineLvl w:val="0"/>
        <w:rPr>
          <w:rFonts w:eastAsia="Times New Roman" w:cs="Arial"/>
          <w:b/>
          <w:bCs/>
          <w:kern w:val="36"/>
          <w:sz w:val="28"/>
          <w:szCs w:val="28"/>
          <w:u w:val="single"/>
          <w:lang w:eastAsia="fr-FR"/>
        </w:rPr>
      </w:pPr>
    </w:p>
    <w:p w14:paraId="429EF754" w14:textId="77777777" w:rsidR="00B97C33" w:rsidRDefault="00B97C33" w:rsidP="004C0C23">
      <w:pPr>
        <w:spacing w:after="0" w:line="240" w:lineRule="auto"/>
        <w:outlineLvl w:val="0"/>
        <w:rPr>
          <w:rFonts w:eastAsia="Times New Roman" w:cs="Arial"/>
          <w:b/>
          <w:bCs/>
          <w:color w:val="006666"/>
          <w:kern w:val="36"/>
          <w:sz w:val="24"/>
          <w:szCs w:val="24"/>
          <w:u w:val="single"/>
          <w:lang w:eastAsia="fr-FR"/>
        </w:rPr>
      </w:pPr>
    </w:p>
    <w:p w14:paraId="4FACB7FD" w14:textId="6BD76DDF" w:rsidR="00045961" w:rsidRPr="00412D28" w:rsidRDefault="003637D2" w:rsidP="004C0C23">
      <w:pPr>
        <w:spacing w:after="0" w:line="240" w:lineRule="auto"/>
        <w:outlineLvl w:val="0"/>
        <w:rPr>
          <w:rFonts w:eastAsia="Times New Roman" w:cs="Arial"/>
          <w:b/>
          <w:bCs/>
          <w:color w:val="006666"/>
          <w:kern w:val="36"/>
          <w:sz w:val="24"/>
          <w:szCs w:val="24"/>
          <w:lang w:eastAsia="fr-FR"/>
        </w:rPr>
      </w:pPr>
      <w:r w:rsidRPr="00412D28">
        <w:rPr>
          <w:rFonts w:eastAsia="Times New Roman" w:cs="Arial"/>
          <w:b/>
          <w:bCs/>
          <w:color w:val="006666"/>
          <w:kern w:val="36"/>
          <w:sz w:val="24"/>
          <w:szCs w:val="24"/>
          <w:lang w:eastAsia="fr-FR"/>
        </w:rPr>
        <w:t>PARTIE</w:t>
      </w:r>
      <w:r w:rsidR="00B73E11" w:rsidRPr="00412D28">
        <w:rPr>
          <w:rFonts w:eastAsia="Times New Roman" w:cs="Arial"/>
          <w:b/>
          <w:bCs/>
          <w:color w:val="006666"/>
          <w:kern w:val="36"/>
          <w:sz w:val="24"/>
          <w:szCs w:val="24"/>
          <w:lang w:eastAsia="fr-FR"/>
        </w:rPr>
        <w:t xml:space="preserve"> 3 – La balance commerciale</w:t>
      </w:r>
      <w:r w:rsidR="003554A9" w:rsidRPr="00412D28">
        <w:rPr>
          <w:rFonts w:eastAsia="Times New Roman" w:cs="Arial"/>
          <w:b/>
          <w:bCs/>
          <w:color w:val="006666"/>
          <w:kern w:val="36"/>
          <w:sz w:val="24"/>
          <w:szCs w:val="24"/>
          <w:lang w:eastAsia="fr-FR"/>
        </w:rPr>
        <w:t xml:space="preserve"> </w:t>
      </w:r>
    </w:p>
    <w:p w14:paraId="20379DF1" w14:textId="77777777" w:rsidR="00045961" w:rsidRDefault="00045961" w:rsidP="004C0C23">
      <w:pPr>
        <w:spacing w:after="0" w:line="240" w:lineRule="auto"/>
        <w:outlineLvl w:val="0"/>
        <w:rPr>
          <w:rFonts w:eastAsia="Times New Roman" w:cs="Arial"/>
          <w:b/>
          <w:bCs/>
          <w:kern w:val="36"/>
          <w:sz w:val="28"/>
          <w:szCs w:val="28"/>
          <w:u w:val="single"/>
          <w:lang w:eastAsia="fr-FR"/>
        </w:rPr>
      </w:pPr>
    </w:p>
    <w:p w14:paraId="2CE78091" w14:textId="5DC8081F" w:rsidR="008A26CC" w:rsidRPr="008A26CC" w:rsidRDefault="008A26CC" w:rsidP="004C0C23">
      <w:pPr>
        <w:spacing w:after="0" w:line="240" w:lineRule="auto"/>
        <w:outlineLvl w:val="0"/>
        <w:rPr>
          <w:rFonts w:eastAsia="Times New Roman" w:cs="Arial"/>
          <w:b/>
          <w:bCs/>
          <w:color w:val="FF0000"/>
          <w:kern w:val="36"/>
          <w:sz w:val="24"/>
          <w:szCs w:val="24"/>
          <w:lang w:eastAsia="fr-FR"/>
        </w:rPr>
      </w:pPr>
      <w:r w:rsidRPr="008A26CC">
        <w:rPr>
          <w:rFonts w:eastAsia="Times New Roman" w:cs="Arial"/>
          <w:b/>
          <w:bCs/>
          <w:color w:val="FF0000"/>
          <w:kern w:val="36"/>
          <w:sz w:val="24"/>
          <w:szCs w:val="24"/>
          <w:lang w:eastAsia="fr-FR"/>
        </w:rPr>
        <w:t>DOCUMENTS 6 et 7</w:t>
      </w:r>
    </w:p>
    <w:p w14:paraId="420BD339" w14:textId="77777777" w:rsidR="008A26CC" w:rsidRDefault="008A26CC" w:rsidP="004C0C23">
      <w:pPr>
        <w:spacing w:after="0" w:line="240" w:lineRule="auto"/>
        <w:outlineLvl w:val="0"/>
        <w:rPr>
          <w:rFonts w:eastAsia="Times New Roman" w:cs="Arial"/>
          <w:b/>
          <w:bCs/>
          <w:kern w:val="36"/>
          <w:sz w:val="28"/>
          <w:szCs w:val="28"/>
          <w:u w:val="single"/>
          <w:lang w:eastAsia="fr-FR"/>
        </w:rPr>
      </w:pPr>
    </w:p>
    <w:p w14:paraId="49F444AE" w14:textId="5501822F" w:rsidR="004B6386" w:rsidRDefault="003637D2" w:rsidP="00045961">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Repérez dans le graphique :</w:t>
      </w:r>
    </w:p>
    <w:p w14:paraId="41D4A15D" w14:textId="77777777" w:rsidR="003637D2" w:rsidRDefault="003637D2" w:rsidP="003637D2">
      <w:pPr>
        <w:spacing w:after="0" w:line="240" w:lineRule="auto"/>
        <w:outlineLvl w:val="0"/>
        <w:rPr>
          <w:rFonts w:eastAsia="Times New Roman" w:cs="Arial"/>
          <w:kern w:val="36"/>
          <w:lang w:eastAsia="fr-FR"/>
        </w:rPr>
      </w:pPr>
    </w:p>
    <w:p w14:paraId="67552D75" w14:textId="2B8831BC" w:rsidR="003637D2" w:rsidRDefault="003637D2" w:rsidP="003637D2">
      <w:pPr>
        <w:pStyle w:val="Paragraphedeliste"/>
        <w:numPr>
          <w:ilvl w:val="0"/>
          <w:numId w:val="18"/>
        </w:numPr>
        <w:spacing w:after="0" w:line="240" w:lineRule="auto"/>
        <w:outlineLvl w:val="0"/>
        <w:rPr>
          <w:rFonts w:eastAsia="Times New Roman" w:cs="Arial"/>
          <w:b/>
          <w:bCs/>
          <w:color w:val="FF0000"/>
          <w:kern w:val="36"/>
          <w:lang w:eastAsia="fr-FR"/>
        </w:rPr>
      </w:pPr>
      <w:r>
        <w:rPr>
          <w:rFonts w:eastAsia="Times New Roman" w:cs="Arial"/>
          <w:kern w:val="36"/>
          <w:lang w:eastAsia="fr-FR"/>
        </w:rPr>
        <w:t>Le montant total des importations </w:t>
      </w:r>
      <w:r w:rsidR="008A26CC">
        <w:rPr>
          <w:rFonts w:eastAsia="Times New Roman" w:cs="Arial"/>
          <w:kern w:val="36"/>
          <w:lang w:eastAsia="fr-FR"/>
        </w:rPr>
        <w:t xml:space="preserve">et son évolution </w:t>
      </w:r>
      <w:r>
        <w:rPr>
          <w:rFonts w:eastAsia="Times New Roman" w:cs="Arial"/>
          <w:kern w:val="36"/>
          <w:lang w:eastAsia="fr-FR"/>
        </w:rPr>
        <w:t>:</w:t>
      </w:r>
      <w:r w:rsidR="008A26CC">
        <w:rPr>
          <w:rFonts w:eastAsia="Times New Roman" w:cs="Arial"/>
          <w:kern w:val="36"/>
          <w:lang w:eastAsia="fr-FR"/>
        </w:rPr>
        <w:t xml:space="preserve"> </w:t>
      </w:r>
    </w:p>
    <w:p w14:paraId="58747D56" w14:textId="77777777" w:rsidR="00B97C33" w:rsidRPr="008A26CC" w:rsidRDefault="00B97C33" w:rsidP="00B97C33">
      <w:pPr>
        <w:pStyle w:val="Paragraphedeliste"/>
        <w:spacing w:after="0" w:line="240" w:lineRule="auto"/>
        <w:outlineLvl w:val="0"/>
        <w:rPr>
          <w:rFonts w:eastAsia="Times New Roman" w:cs="Arial"/>
          <w:b/>
          <w:bCs/>
          <w:color w:val="FF0000"/>
          <w:kern w:val="36"/>
          <w:lang w:eastAsia="fr-FR"/>
        </w:rPr>
      </w:pPr>
    </w:p>
    <w:p w14:paraId="28D605DD" w14:textId="73BE09C2" w:rsidR="003637D2" w:rsidRPr="00B97C33" w:rsidRDefault="003637D2" w:rsidP="005F3793">
      <w:pPr>
        <w:pStyle w:val="Paragraphedeliste"/>
        <w:numPr>
          <w:ilvl w:val="0"/>
          <w:numId w:val="18"/>
        </w:numPr>
        <w:spacing w:after="0" w:line="240" w:lineRule="auto"/>
        <w:outlineLvl w:val="0"/>
        <w:rPr>
          <w:rFonts w:eastAsia="Times New Roman" w:cs="Arial"/>
          <w:kern w:val="36"/>
          <w:lang w:eastAsia="fr-FR"/>
        </w:rPr>
      </w:pPr>
      <w:r w:rsidRPr="00B97C33">
        <w:rPr>
          <w:rFonts w:eastAsia="Times New Roman" w:cs="Arial"/>
          <w:kern w:val="36"/>
          <w:lang w:eastAsia="fr-FR"/>
        </w:rPr>
        <w:t>Le montant total des exportations</w:t>
      </w:r>
      <w:r w:rsidR="008A26CC" w:rsidRPr="00B97C33">
        <w:rPr>
          <w:rFonts w:eastAsia="Times New Roman" w:cs="Arial"/>
          <w:kern w:val="36"/>
          <w:lang w:eastAsia="fr-FR"/>
        </w:rPr>
        <w:t xml:space="preserve"> et son évolution </w:t>
      </w:r>
      <w:r w:rsidRPr="00B97C33">
        <w:rPr>
          <w:rFonts w:eastAsia="Times New Roman" w:cs="Arial"/>
          <w:kern w:val="36"/>
          <w:lang w:eastAsia="fr-FR"/>
        </w:rPr>
        <w:t>:</w:t>
      </w:r>
      <w:r w:rsidR="008A26CC" w:rsidRPr="00B97C33">
        <w:rPr>
          <w:rFonts w:eastAsia="Times New Roman" w:cs="Arial"/>
          <w:kern w:val="36"/>
          <w:lang w:eastAsia="fr-FR"/>
        </w:rPr>
        <w:t xml:space="preserve">  </w:t>
      </w:r>
    </w:p>
    <w:p w14:paraId="24652873" w14:textId="77777777" w:rsidR="00B97C33" w:rsidRPr="00B97C33" w:rsidRDefault="00B97C33" w:rsidP="00B97C33">
      <w:pPr>
        <w:pStyle w:val="Paragraphedeliste"/>
        <w:rPr>
          <w:rFonts w:eastAsia="Times New Roman" w:cs="Arial"/>
          <w:kern w:val="36"/>
          <w:lang w:eastAsia="fr-FR"/>
        </w:rPr>
      </w:pPr>
    </w:p>
    <w:p w14:paraId="06801A18" w14:textId="3688BD94" w:rsidR="003637D2" w:rsidRPr="003637D2" w:rsidRDefault="008A26CC" w:rsidP="003637D2">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Interprétez</w:t>
      </w:r>
      <w:r w:rsidR="003637D2">
        <w:rPr>
          <w:rFonts w:eastAsia="Times New Roman" w:cs="Arial"/>
          <w:kern w:val="36"/>
          <w:lang w:eastAsia="fr-FR"/>
        </w:rPr>
        <w:t xml:space="preserve"> cet écart.</w:t>
      </w:r>
    </w:p>
    <w:p w14:paraId="714D411A" w14:textId="77777777" w:rsidR="004B6386" w:rsidRDefault="004B6386" w:rsidP="004B6386">
      <w:pPr>
        <w:spacing w:after="0" w:line="240" w:lineRule="auto"/>
        <w:outlineLvl w:val="0"/>
        <w:rPr>
          <w:rFonts w:eastAsia="Times New Roman" w:cs="Arial"/>
          <w:kern w:val="36"/>
          <w:lang w:eastAsia="fr-FR"/>
        </w:rPr>
      </w:pPr>
    </w:p>
    <w:p w14:paraId="01C5739E" w14:textId="77777777" w:rsidR="00045961" w:rsidRDefault="00045961" w:rsidP="004B6386">
      <w:pPr>
        <w:spacing w:after="0" w:line="240" w:lineRule="auto"/>
        <w:outlineLvl w:val="0"/>
        <w:rPr>
          <w:rFonts w:eastAsia="Times New Roman" w:cs="Arial"/>
          <w:b/>
          <w:bCs/>
          <w:color w:val="FF0000"/>
          <w:kern w:val="36"/>
          <w:lang w:eastAsia="fr-FR"/>
        </w:rPr>
      </w:pPr>
    </w:p>
    <w:p w14:paraId="3C539480" w14:textId="77777777" w:rsidR="00B97C33" w:rsidRDefault="00B97C33" w:rsidP="004B6386">
      <w:pPr>
        <w:spacing w:after="0" w:line="240" w:lineRule="auto"/>
        <w:outlineLvl w:val="0"/>
        <w:rPr>
          <w:rFonts w:eastAsia="Times New Roman" w:cs="Arial"/>
          <w:b/>
          <w:bCs/>
          <w:color w:val="FF0000"/>
          <w:kern w:val="36"/>
          <w:lang w:eastAsia="fr-FR"/>
        </w:rPr>
      </w:pPr>
    </w:p>
    <w:p w14:paraId="3634673E" w14:textId="77777777" w:rsidR="00B97C33" w:rsidRDefault="00B97C33" w:rsidP="004B6386">
      <w:pPr>
        <w:spacing w:after="0" w:line="240" w:lineRule="auto"/>
        <w:outlineLvl w:val="0"/>
        <w:rPr>
          <w:rFonts w:eastAsia="Times New Roman" w:cs="Arial"/>
          <w:b/>
          <w:bCs/>
          <w:color w:val="FF0000"/>
          <w:kern w:val="36"/>
          <w:lang w:eastAsia="fr-FR"/>
        </w:rPr>
      </w:pPr>
    </w:p>
    <w:p w14:paraId="51CACA2F" w14:textId="77777777" w:rsidR="00B97C33" w:rsidRDefault="00B97C33" w:rsidP="004B6386">
      <w:pPr>
        <w:spacing w:after="0" w:line="240" w:lineRule="auto"/>
        <w:outlineLvl w:val="0"/>
        <w:rPr>
          <w:rFonts w:eastAsia="Times New Roman" w:cs="Arial"/>
          <w:kern w:val="36"/>
          <w:lang w:eastAsia="fr-FR"/>
        </w:rPr>
      </w:pPr>
    </w:p>
    <w:p w14:paraId="21FD5AEF" w14:textId="1C44563F" w:rsidR="004B6386" w:rsidRDefault="003637D2" w:rsidP="003637D2">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Identifiez les facteurs ayant eu une incidence :</w:t>
      </w:r>
    </w:p>
    <w:p w14:paraId="09D464C6" w14:textId="77777777" w:rsidR="003637D2" w:rsidRDefault="003637D2" w:rsidP="003637D2">
      <w:pPr>
        <w:spacing w:after="0" w:line="240" w:lineRule="auto"/>
        <w:outlineLvl w:val="0"/>
        <w:rPr>
          <w:rFonts w:eastAsia="Times New Roman" w:cs="Arial"/>
          <w:kern w:val="36"/>
          <w:lang w:eastAsia="fr-FR"/>
        </w:rPr>
      </w:pPr>
    </w:p>
    <w:p w14:paraId="081C11DC" w14:textId="70EA1A1C" w:rsidR="003637D2" w:rsidRPr="003637D2" w:rsidRDefault="003637D2" w:rsidP="003637D2">
      <w:pPr>
        <w:pStyle w:val="Paragraphedeliste"/>
        <w:numPr>
          <w:ilvl w:val="0"/>
          <w:numId w:val="19"/>
        </w:numPr>
        <w:spacing w:after="0" w:line="240" w:lineRule="auto"/>
        <w:outlineLvl w:val="0"/>
        <w:rPr>
          <w:rFonts w:eastAsia="Times New Roman" w:cs="Arial"/>
          <w:kern w:val="36"/>
          <w:lang w:eastAsia="fr-FR"/>
        </w:rPr>
      </w:pPr>
      <w:r w:rsidRPr="003637D2">
        <w:rPr>
          <w:rFonts w:eastAsia="Times New Roman" w:cs="Arial"/>
          <w:kern w:val="36"/>
          <w:lang w:eastAsia="fr-FR"/>
        </w:rPr>
        <w:t>Sur la baisse de nos importations :</w:t>
      </w:r>
    </w:p>
    <w:p w14:paraId="613123C3" w14:textId="77777777" w:rsidR="003637D2" w:rsidRDefault="003637D2" w:rsidP="003637D2">
      <w:pPr>
        <w:spacing w:after="0" w:line="240" w:lineRule="auto"/>
        <w:outlineLvl w:val="0"/>
        <w:rPr>
          <w:rFonts w:eastAsia="Times New Roman" w:cs="Arial"/>
          <w:kern w:val="36"/>
          <w:lang w:eastAsia="fr-FR"/>
        </w:rPr>
      </w:pPr>
    </w:p>
    <w:p w14:paraId="38223540" w14:textId="77777777" w:rsidR="003637D2" w:rsidRDefault="003637D2" w:rsidP="003637D2">
      <w:pPr>
        <w:spacing w:after="0" w:line="240" w:lineRule="auto"/>
        <w:outlineLvl w:val="0"/>
        <w:rPr>
          <w:rFonts w:eastAsia="Times New Roman" w:cs="Arial"/>
          <w:kern w:val="36"/>
          <w:lang w:eastAsia="fr-FR"/>
        </w:rPr>
      </w:pPr>
    </w:p>
    <w:p w14:paraId="1028F3BB" w14:textId="77777777" w:rsidR="00B97C33" w:rsidRDefault="00B97C33" w:rsidP="003637D2">
      <w:pPr>
        <w:spacing w:after="0" w:line="240" w:lineRule="auto"/>
        <w:outlineLvl w:val="0"/>
        <w:rPr>
          <w:rFonts w:eastAsia="Times New Roman" w:cs="Arial"/>
          <w:kern w:val="36"/>
          <w:lang w:eastAsia="fr-FR"/>
        </w:rPr>
      </w:pPr>
    </w:p>
    <w:p w14:paraId="720DDC65" w14:textId="77777777" w:rsidR="00B97C33" w:rsidRDefault="00B97C33" w:rsidP="003637D2">
      <w:pPr>
        <w:spacing w:after="0" w:line="240" w:lineRule="auto"/>
        <w:outlineLvl w:val="0"/>
        <w:rPr>
          <w:rFonts w:eastAsia="Times New Roman" w:cs="Arial"/>
          <w:kern w:val="36"/>
          <w:lang w:eastAsia="fr-FR"/>
        </w:rPr>
      </w:pPr>
    </w:p>
    <w:p w14:paraId="6B9B08FA" w14:textId="1F5C2193" w:rsidR="003637D2" w:rsidRPr="003637D2" w:rsidRDefault="003637D2" w:rsidP="003637D2">
      <w:pPr>
        <w:pStyle w:val="Paragraphedeliste"/>
        <w:numPr>
          <w:ilvl w:val="0"/>
          <w:numId w:val="19"/>
        </w:numPr>
        <w:spacing w:after="0" w:line="240" w:lineRule="auto"/>
        <w:outlineLvl w:val="0"/>
        <w:rPr>
          <w:rFonts w:eastAsia="Times New Roman" w:cs="Arial"/>
          <w:kern w:val="36"/>
          <w:lang w:eastAsia="fr-FR"/>
        </w:rPr>
      </w:pPr>
      <w:r w:rsidRPr="003637D2">
        <w:rPr>
          <w:rFonts w:eastAsia="Times New Roman" w:cs="Arial"/>
          <w:kern w:val="36"/>
          <w:lang w:eastAsia="fr-FR"/>
        </w:rPr>
        <w:t>Sur l’augmentation de nos exportations :</w:t>
      </w:r>
    </w:p>
    <w:p w14:paraId="66818A21" w14:textId="77777777" w:rsidR="00045961" w:rsidRDefault="00045961" w:rsidP="004C0C23">
      <w:pPr>
        <w:spacing w:after="0" w:line="240" w:lineRule="auto"/>
        <w:outlineLvl w:val="0"/>
        <w:rPr>
          <w:b/>
          <w:bCs/>
          <w:color w:val="FF0000"/>
        </w:rPr>
      </w:pPr>
    </w:p>
    <w:p w14:paraId="32665A6D" w14:textId="77777777" w:rsidR="00B97C33" w:rsidRDefault="00B97C33" w:rsidP="004C0C23">
      <w:pPr>
        <w:spacing w:after="0" w:line="240" w:lineRule="auto"/>
        <w:outlineLvl w:val="0"/>
        <w:rPr>
          <w:b/>
          <w:bCs/>
          <w:color w:val="FF0000"/>
        </w:rPr>
      </w:pPr>
    </w:p>
    <w:p w14:paraId="12AB756C" w14:textId="77777777" w:rsidR="00B97C33" w:rsidRDefault="00B97C33" w:rsidP="004C0C23">
      <w:pPr>
        <w:spacing w:after="0" w:line="240" w:lineRule="auto"/>
        <w:outlineLvl w:val="0"/>
        <w:rPr>
          <w:rFonts w:eastAsia="Times New Roman" w:cs="Arial"/>
          <w:b/>
          <w:bCs/>
          <w:color w:val="FF0000"/>
          <w:kern w:val="36"/>
          <w:lang w:eastAsia="fr-FR"/>
        </w:rPr>
      </w:pPr>
    </w:p>
    <w:p w14:paraId="38F3D8D1" w14:textId="160481F9" w:rsidR="00B73E11" w:rsidRPr="00412D28" w:rsidRDefault="00A8221B" w:rsidP="004C0C23">
      <w:pPr>
        <w:spacing w:after="0" w:line="240" w:lineRule="auto"/>
        <w:outlineLvl w:val="0"/>
        <w:rPr>
          <w:rFonts w:eastAsia="Times New Roman" w:cs="Arial"/>
          <w:b/>
          <w:bCs/>
          <w:color w:val="006666"/>
          <w:kern w:val="36"/>
          <w:sz w:val="24"/>
          <w:szCs w:val="24"/>
          <w:lang w:eastAsia="fr-FR"/>
        </w:rPr>
      </w:pPr>
      <w:r w:rsidRPr="00412D28">
        <w:rPr>
          <w:rFonts w:eastAsia="Times New Roman" w:cs="Arial"/>
          <w:b/>
          <w:bCs/>
          <w:color w:val="006666"/>
          <w:kern w:val="36"/>
          <w:sz w:val="24"/>
          <w:szCs w:val="24"/>
          <w:lang w:eastAsia="fr-FR"/>
        </w:rPr>
        <w:t>PARTIE</w:t>
      </w:r>
      <w:r w:rsidR="00B73E11" w:rsidRPr="00412D28">
        <w:rPr>
          <w:rFonts w:eastAsia="Times New Roman" w:cs="Arial"/>
          <w:b/>
          <w:bCs/>
          <w:color w:val="006666"/>
          <w:kern w:val="36"/>
          <w:sz w:val="24"/>
          <w:szCs w:val="24"/>
          <w:lang w:eastAsia="fr-FR"/>
        </w:rPr>
        <w:t xml:space="preserve"> 4</w:t>
      </w:r>
      <w:r w:rsidR="00ED49DE" w:rsidRPr="00412D28">
        <w:rPr>
          <w:rFonts w:eastAsia="Times New Roman" w:cs="Arial"/>
          <w:b/>
          <w:bCs/>
          <w:color w:val="006666"/>
          <w:kern w:val="36"/>
          <w:sz w:val="24"/>
          <w:szCs w:val="24"/>
          <w:lang w:eastAsia="fr-FR"/>
        </w:rPr>
        <w:t xml:space="preserve"> – Les indicateurs alternatifs</w:t>
      </w:r>
    </w:p>
    <w:p w14:paraId="2D162F4D" w14:textId="77777777" w:rsidR="008A26CC" w:rsidRDefault="008A26CC" w:rsidP="004C0C23">
      <w:pPr>
        <w:spacing w:after="0" w:line="240" w:lineRule="auto"/>
        <w:outlineLvl w:val="0"/>
        <w:rPr>
          <w:rFonts w:eastAsia="Times New Roman" w:cs="Arial"/>
          <w:b/>
          <w:bCs/>
          <w:color w:val="006666"/>
          <w:kern w:val="36"/>
          <w:sz w:val="24"/>
          <w:szCs w:val="24"/>
          <w:u w:val="single"/>
          <w:lang w:eastAsia="fr-FR"/>
        </w:rPr>
      </w:pPr>
    </w:p>
    <w:p w14:paraId="68F4C573" w14:textId="7FF59758" w:rsidR="008A26CC" w:rsidRPr="008A26CC" w:rsidRDefault="008A26CC" w:rsidP="004C0C23">
      <w:pPr>
        <w:spacing w:after="0" w:line="240" w:lineRule="auto"/>
        <w:outlineLvl w:val="0"/>
        <w:rPr>
          <w:rFonts w:eastAsia="Times New Roman" w:cs="Arial"/>
          <w:b/>
          <w:bCs/>
          <w:color w:val="FF0000"/>
          <w:kern w:val="36"/>
          <w:sz w:val="24"/>
          <w:szCs w:val="24"/>
          <w:lang w:eastAsia="fr-FR"/>
        </w:rPr>
      </w:pPr>
      <w:r w:rsidRPr="008A26CC">
        <w:rPr>
          <w:rFonts w:eastAsia="Times New Roman" w:cs="Arial"/>
          <w:b/>
          <w:bCs/>
          <w:color w:val="FF0000"/>
          <w:kern w:val="36"/>
          <w:sz w:val="24"/>
          <w:szCs w:val="24"/>
          <w:lang w:eastAsia="fr-FR"/>
        </w:rPr>
        <w:t>DOCUMENT 8</w:t>
      </w:r>
    </w:p>
    <w:p w14:paraId="728451A8" w14:textId="77777777" w:rsidR="00EE7B7C" w:rsidRPr="0095681E" w:rsidRDefault="00EE7B7C" w:rsidP="004C0C23">
      <w:pPr>
        <w:spacing w:after="0" w:line="240" w:lineRule="auto"/>
        <w:outlineLvl w:val="0"/>
        <w:rPr>
          <w:rFonts w:eastAsia="Times New Roman" w:cs="Arial"/>
          <w:b/>
          <w:bCs/>
          <w:kern w:val="36"/>
          <w:sz w:val="8"/>
          <w:szCs w:val="8"/>
          <w:u w:val="single"/>
          <w:lang w:eastAsia="fr-FR"/>
        </w:rPr>
      </w:pPr>
    </w:p>
    <w:p w14:paraId="475B0652" w14:textId="77777777" w:rsidR="004C0C23" w:rsidRPr="00C86D46" w:rsidRDefault="004C0C23" w:rsidP="004C0C23">
      <w:pPr>
        <w:spacing w:after="0" w:line="240" w:lineRule="auto"/>
        <w:outlineLvl w:val="0"/>
        <w:rPr>
          <w:rFonts w:eastAsia="Times New Roman" w:cs="Arial"/>
          <w:b/>
          <w:bCs/>
          <w:kern w:val="36"/>
          <w:sz w:val="14"/>
          <w:szCs w:val="14"/>
          <w:u w:val="single"/>
          <w:lang w:eastAsia="fr-FR"/>
        </w:rPr>
      </w:pPr>
    </w:p>
    <w:p w14:paraId="13E6F488" w14:textId="45622D89" w:rsidR="004B6386" w:rsidRDefault="00B97C33" w:rsidP="00045961">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Expliquez pourquoi le PIB est qualifié d’indicateur « Imparfait ».</w:t>
      </w:r>
    </w:p>
    <w:p w14:paraId="622DCCB7" w14:textId="77777777" w:rsidR="004B6386" w:rsidRDefault="004B6386" w:rsidP="004B6386">
      <w:pPr>
        <w:spacing w:after="0" w:line="240" w:lineRule="auto"/>
        <w:outlineLvl w:val="0"/>
        <w:rPr>
          <w:rFonts w:eastAsia="Times New Roman" w:cs="Arial"/>
          <w:kern w:val="36"/>
          <w:lang w:eastAsia="fr-FR"/>
        </w:rPr>
      </w:pPr>
    </w:p>
    <w:p w14:paraId="52EBB91E" w14:textId="77777777" w:rsidR="008A26CC" w:rsidRDefault="008A26CC" w:rsidP="004C0C23">
      <w:pPr>
        <w:spacing w:after="0" w:line="240" w:lineRule="auto"/>
        <w:outlineLvl w:val="0"/>
        <w:rPr>
          <w:rFonts w:eastAsia="Times New Roman" w:cs="Arial"/>
          <w:b/>
          <w:bCs/>
          <w:color w:val="FF0000"/>
          <w:kern w:val="36"/>
          <w:lang w:eastAsia="fr-FR"/>
        </w:rPr>
      </w:pPr>
    </w:p>
    <w:p w14:paraId="495CD5D4" w14:textId="77777777" w:rsidR="00B97C33" w:rsidRDefault="00B97C33" w:rsidP="004C0C23">
      <w:pPr>
        <w:spacing w:after="0" w:line="240" w:lineRule="auto"/>
        <w:outlineLvl w:val="0"/>
        <w:rPr>
          <w:rFonts w:eastAsia="Times New Roman" w:cs="Arial"/>
          <w:b/>
          <w:bCs/>
          <w:color w:val="FF0000"/>
          <w:kern w:val="36"/>
          <w:lang w:eastAsia="fr-FR"/>
        </w:rPr>
      </w:pPr>
    </w:p>
    <w:p w14:paraId="2973D54A" w14:textId="77777777" w:rsidR="00B97C33" w:rsidRDefault="00B97C33" w:rsidP="004C0C23">
      <w:pPr>
        <w:spacing w:after="0" w:line="240" w:lineRule="auto"/>
        <w:outlineLvl w:val="0"/>
        <w:rPr>
          <w:rFonts w:eastAsia="Times New Roman" w:cs="Arial"/>
          <w:kern w:val="36"/>
          <w:lang w:eastAsia="fr-FR"/>
        </w:rPr>
      </w:pPr>
    </w:p>
    <w:p w14:paraId="45342A32" w14:textId="77777777" w:rsidR="00B97C33" w:rsidRPr="004C0C23" w:rsidRDefault="00B97C33" w:rsidP="004C0C23">
      <w:pPr>
        <w:spacing w:after="0" w:line="240" w:lineRule="auto"/>
        <w:outlineLvl w:val="0"/>
        <w:rPr>
          <w:rFonts w:eastAsia="Times New Roman" w:cs="Arial"/>
          <w:kern w:val="36"/>
          <w:lang w:eastAsia="fr-FR"/>
        </w:rPr>
      </w:pPr>
    </w:p>
    <w:p w14:paraId="0EC65D69" w14:textId="276EFD83" w:rsidR="004B6386" w:rsidRPr="00B97C33" w:rsidRDefault="00B97C33" w:rsidP="00B97C33">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Repérez les autres indicateurs mentionnés dans le document.</w:t>
      </w:r>
    </w:p>
    <w:p w14:paraId="3DCF9A9B" w14:textId="77777777" w:rsidR="00C008CE" w:rsidRDefault="00C008CE" w:rsidP="004C0C23">
      <w:pPr>
        <w:spacing w:after="0" w:line="240" w:lineRule="auto"/>
        <w:outlineLvl w:val="0"/>
        <w:rPr>
          <w:rFonts w:eastAsia="Times New Roman" w:cs="Arial"/>
          <w:kern w:val="36"/>
          <w:lang w:eastAsia="fr-FR"/>
        </w:rPr>
      </w:pPr>
    </w:p>
    <w:p w14:paraId="6F0F51EA" w14:textId="77777777" w:rsidR="008A26CC" w:rsidRDefault="008A26CC" w:rsidP="004C0C23">
      <w:pPr>
        <w:spacing w:after="0" w:line="240" w:lineRule="auto"/>
        <w:outlineLvl w:val="0"/>
        <w:rPr>
          <w:rFonts w:eastAsia="Times New Roman" w:cs="Arial"/>
          <w:b/>
          <w:bCs/>
          <w:color w:val="FF0000"/>
          <w:kern w:val="36"/>
          <w:lang w:eastAsia="fr-FR"/>
        </w:rPr>
      </w:pPr>
    </w:p>
    <w:p w14:paraId="3FE09BA0" w14:textId="77777777" w:rsidR="00B97C33" w:rsidRDefault="00B97C33" w:rsidP="004C0C23">
      <w:pPr>
        <w:spacing w:after="0" w:line="240" w:lineRule="auto"/>
        <w:outlineLvl w:val="0"/>
        <w:rPr>
          <w:rFonts w:eastAsia="Times New Roman" w:cs="Arial"/>
          <w:b/>
          <w:bCs/>
          <w:color w:val="FF0000"/>
          <w:kern w:val="36"/>
          <w:lang w:eastAsia="fr-FR"/>
        </w:rPr>
      </w:pPr>
    </w:p>
    <w:p w14:paraId="7B325D70" w14:textId="77777777" w:rsidR="00B97C33" w:rsidRDefault="00B97C33" w:rsidP="004C0C23">
      <w:pPr>
        <w:spacing w:after="0" w:line="240" w:lineRule="auto"/>
        <w:outlineLvl w:val="0"/>
        <w:rPr>
          <w:rFonts w:eastAsia="Times New Roman" w:cs="Arial"/>
          <w:b/>
          <w:bCs/>
          <w:color w:val="FF0000"/>
          <w:kern w:val="36"/>
          <w:lang w:eastAsia="fr-FR"/>
        </w:rPr>
      </w:pPr>
    </w:p>
    <w:p w14:paraId="2AA2E3A5" w14:textId="77777777" w:rsidR="00B97C33" w:rsidRPr="004C0C23" w:rsidRDefault="00B97C33" w:rsidP="004C0C23">
      <w:pPr>
        <w:spacing w:after="0" w:line="240" w:lineRule="auto"/>
        <w:outlineLvl w:val="0"/>
        <w:rPr>
          <w:rFonts w:eastAsia="Times New Roman" w:cs="Arial"/>
          <w:kern w:val="36"/>
          <w:lang w:eastAsia="fr-FR"/>
        </w:rPr>
      </w:pPr>
    </w:p>
    <w:p w14:paraId="1D129FEC" w14:textId="138C6947" w:rsidR="004B6386" w:rsidRDefault="00B97C33" w:rsidP="00045961">
      <w:pPr>
        <w:pStyle w:val="Paragraphedeliste"/>
        <w:numPr>
          <w:ilvl w:val="0"/>
          <w:numId w:val="13"/>
        </w:numPr>
        <w:spacing w:after="0" w:line="240" w:lineRule="auto"/>
        <w:outlineLvl w:val="0"/>
        <w:rPr>
          <w:rFonts w:eastAsia="Times New Roman" w:cs="Arial"/>
          <w:kern w:val="36"/>
          <w:lang w:eastAsia="fr-FR"/>
        </w:rPr>
      </w:pPr>
      <w:r>
        <w:rPr>
          <w:rFonts w:eastAsia="Times New Roman" w:cs="Arial"/>
          <w:kern w:val="36"/>
          <w:lang w:eastAsia="fr-FR"/>
        </w:rPr>
        <w:t>Précisez leur utilité.</w:t>
      </w:r>
    </w:p>
    <w:p w14:paraId="1EEE4D56" w14:textId="77777777" w:rsidR="005C28DC" w:rsidRPr="0095681E" w:rsidRDefault="005C28DC" w:rsidP="005C28DC">
      <w:pPr>
        <w:spacing w:after="0" w:line="240" w:lineRule="auto"/>
        <w:outlineLvl w:val="0"/>
        <w:rPr>
          <w:rFonts w:eastAsia="Times New Roman" w:cs="Arial"/>
          <w:b/>
          <w:bCs/>
          <w:color w:val="FF0000"/>
          <w:kern w:val="36"/>
          <w:sz w:val="16"/>
          <w:szCs w:val="16"/>
          <w:lang w:eastAsia="fr-FR"/>
        </w:rPr>
      </w:pPr>
    </w:p>
    <w:p w14:paraId="6742458E" w14:textId="747354AA" w:rsidR="00276CD5" w:rsidRDefault="00276CD5" w:rsidP="005C28DC">
      <w:pPr>
        <w:spacing w:after="0" w:line="240" w:lineRule="auto"/>
        <w:outlineLvl w:val="0"/>
        <w:rPr>
          <w:rFonts w:eastAsia="Times New Roman" w:cs="Arial"/>
          <w:b/>
          <w:bCs/>
          <w:color w:val="FF0000"/>
          <w:kern w:val="36"/>
          <w:lang w:eastAsia="fr-FR"/>
        </w:rPr>
      </w:pPr>
    </w:p>
    <w:p w14:paraId="23CB1015" w14:textId="77777777" w:rsidR="00B97C33" w:rsidRDefault="00B97C33" w:rsidP="005C28DC">
      <w:pPr>
        <w:spacing w:after="0" w:line="240" w:lineRule="auto"/>
        <w:outlineLvl w:val="0"/>
        <w:rPr>
          <w:rFonts w:eastAsia="Times New Roman" w:cs="Arial"/>
          <w:b/>
          <w:bCs/>
          <w:color w:val="FF0000"/>
          <w:kern w:val="36"/>
          <w:lang w:eastAsia="fr-FR"/>
        </w:rPr>
      </w:pPr>
    </w:p>
    <w:p w14:paraId="0783F62C" w14:textId="6C87A590" w:rsidR="00276CD5" w:rsidRDefault="00276CD5" w:rsidP="005C28DC">
      <w:pPr>
        <w:spacing w:after="0" w:line="240" w:lineRule="auto"/>
        <w:outlineLvl w:val="0"/>
        <w:rPr>
          <w:rFonts w:eastAsia="Times New Roman" w:cs="Arial"/>
          <w:b/>
          <w:bCs/>
          <w:color w:val="FF0000"/>
          <w:kern w:val="36"/>
          <w:lang w:eastAsia="fr-FR"/>
        </w:rPr>
      </w:pPr>
    </w:p>
    <w:p w14:paraId="2AE76C44" w14:textId="0B31365C" w:rsidR="00276CD5" w:rsidRDefault="00276CD5" w:rsidP="005C28DC">
      <w:pPr>
        <w:spacing w:after="0" w:line="240" w:lineRule="auto"/>
        <w:outlineLvl w:val="0"/>
        <w:rPr>
          <w:rFonts w:eastAsia="Times New Roman" w:cs="Arial"/>
          <w:b/>
          <w:bCs/>
          <w:color w:val="FF0000"/>
          <w:kern w:val="36"/>
          <w:lang w:eastAsia="fr-FR"/>
        </w:rPr>
      </w:pPr>
    </w:p>
    <w:p w14:paraId="79FF3019" w14:textId="4DE536A0" w:rsidR="00276CD5" w:rsidRDefault="00276CD5" w:rsidP="005C28DC">
      <w:pPr>
        <w:spacing w:after="0" w:line="240" w:lineRule="auto"/>
        <w:outlineLvl w:val="0"/>
        <w:rPr>
          <w:rFonts w:eastAsia="Times New Roman" w:cs="Arial"/>
          <w:b/>
          <w:bCs/>
          <w:color w:val="FF0000"/>
          <w:kern w:val="36"/>
          <w:lang w:eastAsia="fr-FR"/>
        </w:rPr>
      </w:pPr>
    </w:p>
    <w:p w14:paraId="6D6D8897" w14:textId="1E1DFB59" w:rsidR="00276CD5" w:rsidRDefault="00276CD5" w:rsidP="005C28DC">
      <w:pPr>
        <w:spacing w:after="0" w:line="240" w:lineRule="auto"/>
        <w:outlineLvl w:val="0"/>
        <w:rPr>
          <w:rFonts w:eastAsia="Times New Roman" w:cs="Arial"/>
          <w:b/>
          <w:bCs/>
          <w:color w:val="FF0000"/>
          <w:kern w:val="36"/>
          <w:lang w:eastAsia="fr-FR"/>
        </w:rPr>
      </w:pPr>
    </w:p>
    <w:p w14:paraId="7F404DC9" w14:textId="60F50AA8" w:rsidR="00276CD5" w:rsidRDefault="00276CD5" w:rsidP="005C28DC">
      <w:pPr>
        <w:spacing w:after="0" w:line="240" w:lineRule="auto"/>
        <w:outlineLvl w:val="0"/>
        <w:rPr>
          <w:rFonts w:eastAsia="Times New Roman" w:cs="Arial"/>
          <w:b/>
          <w:bCs/>
          <w:color w:val="FF0000"/>
          <w:kern w:val="36"/>
          <w:lang w:eastAsia="fr-FR"/>
        </w:rPr>
      </w:pPr>
    </w:p>
    <w:p w14:paraId="45F9B550" w14:textId="77777777" w:rsidR="00B97C33" w:rsidRDefault="00B97C33" w:rsidP="005C28DC">
      <w:pPr>
        <w:spacing w:after="0" w:line="240" w:lineRule="auto"/>
        <w:outlineLvl w:val="0"/>
        <w:rPr>
          <w:rFonts w:eastAsia="Times New Roman" w:cs="Arial"/>
          <w:b/>
          <w:bCs/>
          <w:color w:val="FF0000"/>
          <w:kern w:val="36"/>
          <w:lang w:eastAsia="fr-FR"/>
        </w:rPr>
      </w:pPr>
    </w:p>
    <w:p w14:paraId="33A6CBF0" w14:textId="20EA8829" w:rsidR="00276CD5" w:rsidRDefault="00276CD5" w:rsidP="005C28DC">
      <w:pPr>
        <w:spacing w:after="0" w:line="240" w:lineRule="auto"/>
        <w:outlineLvl w:val="0"/>
        <w:rPr>
          <w:rFonts w:eastAsia="Times New Roman" w:cs="Arial"/>
          <w:b/>
          <w:bCs/>
          <w:color w:val="FF0000"/>
          <w:kern w:val="36"/>
          <w:lang w:eastAsia="fr-FR"/>
        </w:rPr>
      </w:pPr>
    </w:p>
    <w:p w14:paraId="60765BCB" w14:textId="37AC5EDA" w:rsidR="00276CD5" w:rsidRDefault="00276CD5" w:rsidP="005C28DC">
      <w:pPr>
        <w:spacing w:after="0" w:line="240" w:lineRule="auto"/>
        <w:outlineLvl w:val="0"/>
        <w:rPr>
          <w:rFonts w:eastAsia="Times New Roman" w:cs="Arial"/>
          <w:b/>
          <w:bCs/>
          <w:color w:val="FF0000"/>
          <w:kern w:val="36"/>
          <w:lang w:eastAsia="fr-FR"/>
        </w:rPr>
      </w:pPr>
    </w:p>
    <w:p w14:paraId="6ABF9E72" w14:textId="542E5FAB" w:rsidR="00276CD5" w:rsidRDefault="00276CD5" w:rsidP="005C28DC">
      <w:pPr>
        <w:spacing w:after="0" w:line="240" w:lineRule="auto"/>
        <w:outlineLvl w:val="0"/>
        <w:rPr>
          <w:rFonts w:eastAsia="Times New Roman" w:cs="Arial"/>
          <w:b/>
          <w:bCs/>
          <w:color w:val="FF0000"/>
          <w:kern w:val="36"/>
          <w:lang w:eastAsia="fr-FR"/>
        </w:rPr>
      </w:pPr>
    </w:p>
    <w:p w14:paraId="1218FE50" w14:textId="63E0F8B6" w:rsidR="00276CD5" w:rsidRDefault="00276CD5" w:rsidP="005C28DC">
      <w:pPr>
        <w:spacing w:after="0" w:line="240" w:lineRule="auto"/>
        <w:outlineLvl w:val="0"/>
        <w:rPr>
          <w:rFonts w:eastAsia="Times New Roman" w:cs="Arial"/>
          <w:b/>
          <w:bCs/>
          <w:color w:val="FF0000"/>
          <w:kern w:val="36"/>
          <w:lang w:eastAsia="fr-FR"/>
        </w:rPr>
      </w:pPr>
    </w:p>
    <w:p w14:paraId="5C844118" w14:textId="1EDA99A6" w:rsidR="00CD6809" w:rsidRPr="00762DEA" w:rsidRDefault="00CD6809" w:rsidP="004C0C23">
      <w:pPr>
        <w:spacing w:after="0" w:line="240" w:lineRule="auto"/>
        <w:outlineLvl w:val="0"/>
        <w:rPr>
          <w:rFonts w:eastAsia="Times New Roman" w:cs="Arial"/>
          <w:b/>
          <w:bCs/>
          <w:color w:val="FF0000"/>
          <w:kern w:val="36"/>
          <w:lang w:eastAsia="fr-FR"/>
        </w:rPr>
      </w:pPr>
      <w:r w:rsidRPr="00762DEA">
        <w:rPr>
          <w:rFonts w:eastAsia="Times New Roman" w:cs="Arial"/>
          <w:b/>
          <w:bCs/>
          <w:color w:val="FF0000"/>
          <w:kern w:val="36"/>
          <w:lang w:eastAsia="fr-FR"/>
        </w:rPr>
        <w:t>DOCUMENT 1 – Rappels sur le circuit économique</w:t>
      </w:r>
    </w:p>
    <w:p w14:paraId="05E625FC" w14:textId="063F39B0" w:rsidR="00CD6809" w:rsidRDefault="00CD6809" w:rsidP="004C0C23">
      <w:pPr>
        <w:spacing w:after="0" w:line="240" w:lineRule="auto"/>
        <w:outlineLvl w:val="0"/>
        <w:rPr>
          <w:rFonts w:eastAsia="Times New Roman" w:cs="Arial"/>
          <w:b/>
          <w:bCs/>
          <w:kern w:val="36"/>
          <w:sz w:val="32"/>
          <w:szCs w:val="32"/>
          <w:lang w:eastAsia="fr-FR"/>
        </w:rPr>
      </w:pPr>
      <w:r>
        <w:rPr>
          <w:noProof/>
          <w:lang w:eastAsia="fr-FR"/>
        </w:rPr>
        <w:drawing>
          <wp:anchor distT="0" distB="0" distL="114300" distR="114300" simplePos="0" relativeHeight="251665408" behindDoc="0" locked="0" layoutInCell="1" allowOverlap="1" wp14:anchorId="2CDBBEDC" wp14:editId="06EFD65A">
            <wp:simplePos x="0" y="0"/>
            <wp:positionH relativeFrom="margin">
              <wp:posOffset>628650</wp:posOffset>
            </wp:positionH>
            <wp:positionV relativeFrom="paragraph">
              <wp:posOffset>99695</wp:posOffset>
            </wp:positionV>
            <wp:extent cx="4550410" cy="2868295"/>
            <wp:effectExtent l="0" t="0" r="2540" b="0"/>
            <wp:wrapNone/>
            <wp:docPr id="1" name="Image 1" descr="Résultat de recherche d'images pour &quot;relations entre les agents économiques schém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elations entre les agents économiques schéma&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0410" cy="286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7CC8B" w14:textId="421A4E6B" w:rsidR="00CD6809" w:rsidRDefault="00CD6809" w:rsidP="004C0C23">
      <w:pPr>
        <w:spacing w:after="0" w:line="240" w:lineRule="auto"/>
        <w:outlineLvl w:val="0"/>
        <w:rPr>
          <w:rFonts w:eastAsia="Times New Roman" w:cs="Arial"/>
          <w:b/>
          <w:bCs/>
          <w:kern w:val="36"/>
          <w:sz w:val="32"/>
          <w:szCs w:val="32"/>
          <w:lang w:eastAsia="fr-FR"/>
        </w:rPr>
      </w:pPr>
    </w:p>
    <w:p w14:paraId="232C6DDA" w14:textId="77777777" w:rsidR="00883E9E" w:rsidRDefault="00883E9E" w:rsidP="004C0C23">
      <w:pPr>
        <w:spacing w:after="0" w:line="240" w:lineRule="auto"/>
        <w:outlineLvl w:val="0"/>
        <w:rPr>
          <w:rFonts w:eastAsia="Times New Roman" w:cs="Arial"/>
          <w:b/>
          <w:bCs/>
          <w:kern w:val="36"/>
          <w:sz w:val="32"/>
          <w:szCs w:val="32"/>
          <w:lang w:eastAsia="fr-FR"/>
        </w:rPr>
      </w:pPr>
    </w:p>
    <w:p w14:paraId="74DC140D" w14:textId="77777777" w:rsidR="00883E9E" w:rsidRDefault="00883E9E" w:rsidP="004C0C23">
      <w:pPr>
        <w:spacing w:after="0" w:line="240" w:lineRule="auto"/>
        <w:outlineLvl w:val="0"/>
        <w:rPr>
          <w:rFonts w:eastAsia="Times New Roman" w:cs="Arial"/>
          <w:b/>
          <w:bCs/>
          <w:kern w:val="36"/>
          <w:sz w:val="32"/>
          <w:szCs w:val="32"/>
          <w:lang w:eastAsia="fr-FR"/>
        </w:rPr>
      </w:pPr>
    </w:p>
    <w:p w14:paraId="4C9610D0" w14:textId="77777777" w:rsidR="00883E9E" w:rsidRDefault="00883E9E" w:rsidP="004C0C23">
      <w:pPr>
        <w:spacing w:after="0" w:line="240" w:lineRule="auto"/>
        <w:outlineLvl w:val="0"/>
        <w:rPr>
          <w:rFonts w:eastAsia="Times New Roman" w:cs="Arial"/>
          <w:b/>
          <w:bCs/>
          <w:kern w:val="36"/>
          <w:sz w:val="32"/>
          <w:szCs w:val="32"/>
          <w:lang w:eastAsia="fr-FR"/>
        </w:rPr>
      </w:pPr>
    </w:p>
    <w:p w14:paraId="5FD0B2B3" w14:textId="77777777" w:rsidR="00883E9E" w:rsidRDefault="00883E9E" w:rsidP="004C0C23">
      <w:pPr>
        <w:spacing w:after="0" w:line="240" w:lineRule="auto"/>
        <w:outlineLvl w:val="0"/>
        <w:rPr>
          <w:rFonts w:eastAsia="Times New Roman" w:cs="Arial"/>
          <w:b/>
          <w:bCs/>
          <w:kern w:val="36"/>
          <w:sz w:val="32"/>
          <w:szCs w:val="32"/>
          <w:lang w:eastAsia="fr-FR"/>
        </w:rPr>
      </w:pPr>
    </w:p>
    <w:p w14:paraId="799326BD" w14:textId="77777777" w:rsidR="00883E9E" w:rsidRDefault="00883E9E" w:rsidP="004C0C23">
      <w:pPr>
        <w:spacing w:after="0" w:line="240" w:lineRule="auto"/>
        <w:outlineLvl w:val="0"/>
        <w:rPr>
          <w:rFonts w:eastAsia="Times New Roman" w:cs="Arial"/>
          <w:b/>
          <w:bCs/>
          <w:kern w:val="36"/>
          <w:sz w:val="32"/>
          <w:szCs w:val="32"/>
          <w:lang w:eastAsia="fr-FR"/>
        </w:rPr>
      </w:pPr>
    </w:p>
    <w:p w14:paraId="0B474361" w14:textId="77777777" w:rsidR="00883E9E" w:rsidRDefault="00883E9E" w:rsidP="004C0C23">
      <w:pPr>
        <w:spacing w:after="0" w:line="240" w:lineRule="auto"/>
        <w:outlineLvl w:val="0"/>
        <w:rPr>
          <w:rFonts w:eastAsia="Times New Roman" w:cs="Arial"/>
          <w:b/>
          <w:bCs/>
          <w:kern w:val="36"/>
          <w:sz w:val="32"/>
          <w:szCs w:val="32"/>
          <w:lang w:eastAsia="fr-FR"/>
        </w:rPr>
      </w:pPr>
    </w:p>
    <w:p w14:paraId="756DAD7C" w14:textId="77777777" w:rsidR="00883E9E" w:rsidRDefault="00883E9E" w:rsidP="004C0C23">
      <w:pPr>
        <w:spacing w:after="0" w:line="240" w:lineRule="auto"/>
        <w:outlineLvl w:val="0"/>
        <w:rPr>
          <w:rFonts w:eastAsia="Times New Roman" w:cs="Arial"/>
          <w:b/>
          <w:bCs/>
          <w:kern w:val="36"/>
          <w:sz w:val="32"/>
          <w:szCs w:val="32"/>
          <w:lang w:eastAsia="fr-FR"/>
        </w:rPr>
      </w:pPr>
    </w:p>
    <w:p w14:paraId="60A96B47" w14:textId="77777777" w:rsidR="00883E9E" w:rsidRDefault="00883E9E" w:rsidP="004C0C23">
      <w:pPr>
        <w:spacing w:after="0" w:line="240" w:lineRule="auto"/>
        <w:outlineLvl w:val="0"/>
        <w:rPr>
          <w:rFonts w:eastAsia="Times New Roman" w:cs="Arial"/>
          <w:b/>
          <w:bCs/>
          <w:kern w:val="36"/>
          <w:sz w:val="32"/>
          <w:szCs w:val="32"/>
          <w:lang w:eastAsia="fr-FR"/>
        </w:rPr>
      </w:pPr>
    </w:p>
    <w:p w14:paraId="420AED4D" w14:textId="77777777" w:rsidR="00883E9E" w:rsidRDefault="00883E9E" w:rsidP="004C0C23">
      <w:pPr>
        <w:spacing w:after="0" w:line="240" w:lineRule="auto"/>
        <w:outlineLvl w:val="0"/>
        <w:rPr>
          <w:rFonts w:eastAsia="Times New Roman" w:cs="Arial"/>
          <w:b/>
          <w:bCs/>
          <w:kern w:val="36"/>
          <w:sz w:val="32"/>
          <w:szCs w:val="32"/>
          <w:lang w:eastAsia="fr-FR"/>
        </w:rPr>
      </w:pPr>
    </w:p>
    <w:p w14:paraId="29874808" w14:textId="77777777" w:rsidR="00883E9E" w:rsidRDefault="00883E9E" w:rsidP="004C0C23">
      <w:pPr>
        <w:spacing w:after="0" w:line="240" w:lineRule="auto"/>
        <w:outlineLvl w:val="0"/>
        <w:rPr>
          <w:rFonts w:eastAsia="Times New Roman" w:cs="Arial"/>
          <w:b/>
          <w:bCs/>
          <w:kern w:val="36"/>
          <w:sz w:val="32"/>
          <w:szCs w:val="32"/>
          <w:lang w:eastAsia="fr-FR"/>
        </w:rPr>
      </w:pPr>
    </w:p>
    <w:p w14:paraId="282C2F00" w14:textId="4213EC17" w:rsidR="00CD6809" w:rsidRDefault="00CD6809" w:rsidP="004C0C23">
      <w:pPr>
        <w:spacing w:after="0" w:line="240" w:lineRule="auto"/>
        <w:outlineLvl w:val="0"/>
        <w:rPr>
          <w:rFonts w:eastAsia="Times New Roman" w:cs="Arial"/>
          <w:b/>
          <w:bCs/>
          <w:kern w:val="36"/>
          <w:sz w:val="32"/>
          <w:szCs w:val="32"/>
          <w:lang w:eastAsia="fr-FR"/>
        </w:rPr>
      </w:pPr>
    </w:p>
    <w:p w14:paraId="64250744" w14:textId="15E451B1"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color w:val="FF0000"/>
          <w:sz w:val="22"/>
          <w:szCs w:val="22"/>
        </w:rPr>
      </w:pPr>
      <w:r w:rsidRPr="00BC292A">
        <w:rPr>
          <w:rFonts w:ascii="Arial" w:hAnsi="Arial" w:cs="Arial"/>
          <w:b/>
          <w:bCs/>
          <w:color w:val="FF0000"/>
          <w:sz w:val="22"/>
          <w:szCs w:val="22"/>
        </w:rPr>
        <w:t xml:space="preserve">DOCUMENT </w:t>
      </w:r>
      <w:r w:rsidR="00CD6809">
        <w:rPr>
          <w:rFonts w:ascii="Arial" w:hAnsi="Arial" w:cs="Arial"/>
          <w:b/>
          <w:bCs/>
          <w:color w:val="FF0000"/>
          <w:sz w:val="22"/>
          <w:szCs w:val="22"/>
        </w:rPr>
        <w:t>2</w:t>
      </w:r>
      <w:r w:rsidRPr="00BC292A">
        <w:rPr>
          <w:rFonts w:ascii="Arial" w:hAnsi="Arial" w:cs="Arial"/>
          <w:b/>
          <w:bCs/>
          <w:color w:val="FF0000"/>
          <w:sz w:val="22"/>
          <w:szCs w:val="22"/>
        </w:rPr>
        <w:t xml:space="preserve"> - Qu'est-ce que le produit intérieur brut ? </w:t>
      </w:r>
    </w:p>
    <w:p w14:paraId="7B94B72E" w14:textId="77777777"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34CE04F9" w14:textId="59AFB163" w:rsidR="007A376E"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Le PIB est un indicateur qui permet de mesurer la santé économique d’une </w:t>
      </w:r>
      <w:r w:rsidR="00C86D46">
        <w:rPr>
          <w:rFonts w:ascii="Arial" w:hAnsi="Arial" w:cs="Arial"/>
          <w:sz w:val="22"/>
          <w:szCs w:val="22"/>
        </w:rPr>
        <w:t>économie</w:t>
      </w:r>
      <w:r w:rsidRPr="00BC292A">
        <w:rPr>
          <w:rFonts w:ascii="Arial" w:hAnsi="Arial" w:cs="Arial"/>
          <w:sz w:val="22"/>
          <w:szCs w:val="22"/>
        </w:rPr>
        <w:t xml:space="preserve">. Il </w:t>
      </w:r>
      <w:r w:rsidR="009E5093">
        <w:rPr>
          <w:rFonts w:ascii="Arial" w:hAnsi="Arial" w:cs="Arial"/>
          <w:sz w:val="22"/>
          <w:szCs w:val="22"/>
        </w:rPr>
        <w:t>sert à analyser</w:t>
      </w:r>
      <w:r w:rsidRPr="00BC292A">
        <w:rPr>
          <w:rFonts w:ascii="Arial" w:hAnsi="Arial" w:cs="Arial"/>
          <w:sz w:val="22"/>
          <w:szCs w:val="22"/>
        </w:rPr>
        <w:t xml:space="preserve"> l’activité des agents </w:t>
      </w:r>
      <w:r w:rsidR="00C86D46">
        <w:rPr>
          <w:rFonts w:ascii="Arial" w:hAnsi="Arial" w:cs="Arial"/>
          <w:sz w:val="22"/>
          <w:szCs w:val="22"/>
        </w:rPr>
        <w:t xml:space="preserve">économiques </w:t>
      </w:r>
      <w:r w:rsidRPr="00BC292A">
        <w:rPr>
          <w:rFonts w:ascii="Arial" w:hAnsi="Arial" w:cs="Arial"/>
          <w:sz w:val="22"/>
          <w:szCs w:val="22"/>
        </w:rPr>
        <w:t>sur une période donnée (mois, trimestres, années).</w:t>
      </w:r>
      <w:r w:rsidR="004C0C23">
        <w:rPr>
          <w:rFonts w:ascii="Arial" w:hAnsi="Arial" w:cs="Arial"/>
          <w:sz w:val="22"/>
          <w:szCs w:val="22"/>
        </w:rPr>
        <w:t xml:space="preserve"> </w:t>
      </w:r>
    </w:p>
    <w:p w14:paraId="7731B313" w14:textId="77777777" w:rsidR="007A376E" w:rsidRDefault="007A376E"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63554A3A" w14:textId="2A500D2F" w:rsid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Il existe trois méthodes afin de calculer le PIB :</w:t>
      </w:r>
    </w:p>
    <w:p w14:paraId="5C1697B1" w14:textId="77777777" w:rsidR="00EE7B7C" w:rsidRPr="00BC292A" w:rsidRDefault="00EE7B7C"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51DE23E2" w14:textId="5A98E6CE" w:rsidR="00BC292A" w:rsidRDefault="00BC292A" w:rsidP="00EE7B7C">
      <w:pPr>
        <w:pStyle w:val="NormalWeb"/>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Le PIB par dépenses (total correspondant à ce que tous les agents ont dépensé</w:t>
      </w:r>
      <w:r w:rsidR="007A376E">
        <w:rPr>
          <w:rFonts w:ascii="Arial" w:hAnsi="Arial" w:cs="Arial"/>
          <w:sz w:val="22"/>
          <w:szCs w:val="22"/>
        </w:rPr>
        <w:t xml:space="preserve"> sur une période donnée</w:t>
      </w:r>
      <w:r w:rsidRPr="00BC292A">
        <w:rPr>
          <w:rFonts w:ascii="Arial" w:hAnsi="Arial" w:cs="Arial"/>
          <w:sz w:val="22"/>
          <w:szCs w:val="22"/>
        </w:rPr>
        <w:t>)</w:t>
      </w:r>
    </w:p>
    <w:p w14:paraId="52136F8A" w14:textId="18A884B1" w:rsidR="00BC292A" w:rsidRDefault="00BC292A" w:rsidP="00EE7B7C">
      <w:pPr>
        <w:pStyle w:val="NormalWeb"/>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Le PIB par revenus (total correspondant à ce que tous les agents ont gagné)</w:t>
      </w:r>
    </w:p>
    <w:p w14:paraId="4EAAE430" w14:textId="006BBA97" w:rsidR="00BC292A" w:rsidRPr="00BC292A" w:rsidRDefault="00BC292A" w:rsidP="00EE7B7C">
      <w:pPr>
        <w:pStyle w:val="NormalWeb"/>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Le PIB industriel (total des valeurs ajoutées)</w:t>
      </w:r>
    </w:p>
    <w:p w14:paraId="0D00E43A" w14:textId="77777777"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76402FED" w14:textId="3FE1EE59" w:rsid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Le </w:t>
      </w:r>
      <w:r w:rsidRPr="00BC292A">
        <w:rPr>
          <w:rFonts w:ascii="Arial" w:hAnsi="Arial" w:cs="Arial"/>
          <w:b/>
          <w:bCs/>
          <w:sz w:val="22"/>
          <w:szCs w:val="22"/>
        </w:rPr>
        <w:t>PIB par dépenses</w:t>
      </w:r>
      <w:r w:rsidRPr="00BC292A">
        <w:rPr>
          <w:rFonts w:ascii="Arial" w:hAnsi="Arial" w:cs="Arial"/>
          <w:sz w:val="22"/>
          <w:szCs w:val="22"/>
        </w:rPr>
        <w:t xml:space="preserve"> reprend les principales dépenses des agents économiques dans leurs différents actes.</w:t>
      </w:r>
    </w:p>
    <w:p w14:paraId="5981AEB6" w14:textId="77777777" w:rsidR="00EE7B7C" w:rsidRPr="00BC292A" w:rsidRDefault="00EE7B7C"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7AD2BD71" w14:textId="47C03A9F" w:rsidR="00BC292A" w:rsidRPr="00BC292A" w:rsidRDefault="00BC292A" w:rsidP="00EE7B7C">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La consommation pour l</w:t>
      </w:r>
      <w:r w:rsidR="007A376E">
        <w:rPr>
          <w:rFonts w:ascii="Arial" w:hAnsi="Arial" w:cs="Arial"/>
          <w:sz w:val="22"/>
          <w:szCs w:val="22"/>
        </w:rPr>
        <w:t>es ménages</w:t>
      </w:r>
    </w:p>
    <w:p w14:paraId="435B503B" w14:textId="4835752B" w:rsidR="007A376E" w:rsidRDefault="00BC292A" w:rsidP="00EE7B7C">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Les investissement</w:t>
      </w:r>
      <w:r w:rsidR="007A376E">
        <w:rPr>
          <w:rFonts w:ascii="Arial" w:hAnsi="Arial" w:cs="Arial"/>
          <w:sz w:val="22"/>
          <w:szCs w:val="22"/>
        </w:rPr>
        <w:t>s</w:t>
      </w:r>
      <w:r w:rsidRPr="00BC292A">
        <w:rPr>
          <w:rFonts w:ascii="Arial" w:hAnsi="Arial" w:cs="Arial"/>
          <w:sz w:val="22"/>
          <w:szCs w:val="22"/>
        </w:rPr>
        <w:t xml:space="preserve"> pour</w:t>
      </w:r>
      <w:r w:rsidR="007A376E">
        <w:rPr>
          <w:rFonts w:ascii="Arial" w:hAnsi="Arial" w:cs="Arial"/>
          <w:sz w:val="22"/>
          <w:szCs w:val="22"/>
        </w:rPr>
        <w:t xml:space="preserve"> les entreprises</w:t>
      </w:r>
    </w:p>
    <w:p w14:paraId="6D087799" w14:textId="45DCDAD9" w:rsidR="00BC292A" w:rsidRPr="00BC292A" w:rsidRDefault="00BC292A" w:rsidP="00EE7B7C">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Les dépenses budgétaires </w:t>
      </w:r>
      <w:r w:rsidR="007A376E">
        <w:rPr>
          <w:rFonts w:ascii="Arial" w:hAnsi="Arial" w:cs="Arial"/>
          <w:sz w:val="22"/>
          <w:szCs w:val="22"/>
        </w:rPr>
        <w:t>pour l’Etat</w:t>
      </w:r>
    </w:p>
    <w:p w14:paraId="2F3EE932" w14:textId="656FB8FF" w:rsidR="007A376E" w:rsidRDefault="00BC292A" w:rsidP="00EE7B7C">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La balance commerciale (les exportations-les importations)</w:t>
      </w:r>
      <w:r w:rsidR="007A376E">
        <w:rPr>
          <w:rFonts w:ascii="Arial" w:hAnsi="Arial" w:cs="Arial"/>
          <w:sz w:val="22"/>
          <w:szCs w:val="22"/>
        </w:rPr>
        <w:t xml:space="preserve"> permet d’évaluer notre autonomie ou notre dépendance par rapport aux partenaires extérieurs</w:t>
      </w:r>
    </w:p>
    <w:p w14:paraId="6FA1BE61" w14:textId="17CD04D4" w:rsidR="00BC292A" w:rsidRPr="00BC292A" w:rsidRDefault="007A376E" w:rsidP="007A376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 </w:t>
      </w:r>
    </w:p>
    <w:p w14:paraId="2B11924A" w14:textId="60974784"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Le </w:t>
      </w:r>
      <w:r w:rsidRPr="00BC292A">
        <w:rPr>
          <w:rFonts w:ascii="Arial" w:hAnsi="Arial" w:cs="Arial"/>
          <w:b/>
          <w:bCs/>
          <w:sz w:val="22"/>
          <w:szCs w:val="22"/>
        </w:rPr>
        <w:t>PIB industriel</w:t>
      </w:r>
      <w:r w:rsidRPr="00BC292A">
        <w:rPr>
          <w:rFonts w:ascii="Arial" w:hAnsi="Arial" w:cs="Arial"/>
          <w:sz w:val="22"/>
          <w:szCs w:val="22"/>
        </w:rPr>
        <w:t xml:space="preserve"> correspond lui à la somme de toutes les richesses créées par les agents économiques (valeur ajoutée) sur une période donnée. On part donc ici de la production de l’entreprise comme point central du calcul.</w:t>
      </w:r>
    </w:p>
    <w:p w14:paraId="5C25EEE2" w14:textId="77777777"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364A3150" w14:textId="3072641A"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Le </w:t>
      </w:r>
      <w:r w:rsidRPr="00946864">
        <w:rPr>
          <w:rFonts w:ascii="Arial" w:hAnsi="Arial" w:cs="Arial"/>
          <w:b/>
          <w:bCs/>
          <w:sz w:val="22"/>
          <w:szCs w:val="22"/>
        </w:rPr>
        <w:t>PIB/habitant</w:t>
      </w:r>
      <w:r w:rsidRPr="00BC292A">
        <w:rPr>
          <w:rFonts w:ascii="Arial" w:hAnsi="Arial" w:cs="Arial"/>
          <w:sz w:val="22"/>
          <w:szCs w:val="22"/>
        </w:rPr>
        <w:t xml:space="preserve"> permet de ramener la richesse d’un pays au nombre d’habitants et ainsi de mesurer la pauvreté ou la richesse d’une économie. </w:t>
      </w:r>
      <w:r w:rsidR="00A21553">
        <w:rPr>
          <w:rFonts w:ascii="Arial" w:hAnsi="Arial" w:cs="Arial"/>
          <w:sz w:val="22"/>
          <w:szCs w:val="22"/>
        </w:rPr>
        <w:t xml:space="preserve">Il est donc un indicateur du niveau de vie. </w:t>
      </w:r>
      <w:r w:rsidRPr="00BC292A">
        <w:rPr>
          <w:rFonts w:ascii="Arial" w:hAnsi="Arial" w:cs="Arial"/>
          <w:sz w:val="22"/>
          <w:szCs w:val="22"/>
        </w:rPr>
        <w:t>C’est une mesure importante car elle va permettre aux décideurs politiques (notamment l’Union Européenne) d’octroyer des aides au développement.</w:t>
      </w:r>
    </w:p>
    <w:p w14:paraId="73B666B9" w14:textId="77777777" w:rsidR="00C86D46" w:rsidRDefault="00C86D46"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182D292E" w14:textId="01EAA3D0"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La </w:t>
      </w:r>
      <w:r w:rsidRPr="00946864">
        <w:rPr>
          <w:rFonts w:ascii="Arial" w:hAnsi="Arial" w:cs="Arial"/>
          <w:b/>
          <w:bCs/>
          <w:sz w:val="22"/>
          <w:szCs w:val="22"/>
        </w:rPr>
        <w:t>croissance économique</w:t>
      </w:r>
      <w:r w:rsidRPr="00BC292A">
        <w:rPr>
          <w:rFonts w:ascii="Arial" w:hAnsi="Arial" w:cs="Arial"/>
          <w:sz w:val="22"/>
          <w:szCs w:val="22"/>
        </w:rPr>
        <w:t xml:space="preserve"> correspond </w:t>
      </w:r>
      <w:r w:rsidR="00946864">
        <w:rPr>
          <w:rFonts w:ascii="Arial" w:hAnsi="Arial" w:cs="Arial"/>
          <w:sz w:val="22"/>
          <w:szCs w:val="22"/>
        </w:rPr>
        <w:t xml:space="preserve">donc </w:t>
      </w:r>
      <w:r w:rsidRPr="00BC292A">
        <w:rPr>
          <w:rFonts w:ascii="Arial" w:hAnsi="Arial" w:cs="Arial"/>
          <w:sz w:val="22"/>
          <w:szCs w:val="22"/>
        </w:rPr>
        <w:t>à la variation du PIB entre deux périodes.</w:t>
      </w:r>
    </w:p>
    <w:p w14:paraId="1791826F" w14:textId="77777777"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4445A30E" w14:textId="77777777" w:rsidR="00BC292A" w:rsidRPr="00BC292A" w:rsidRDefault="00BC292A" w:rsidP="004C0C2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BC292A">
        <w:rPr>
          <w:rFonts w:ascii="Arial" w:hAnsi="Arial" w:cs="Arial"/>
          <w:sz w:val="22"/>
          <w:szCs w:val="22"/>
        </w:rPr>
        <w:t xml:space="preserve">Exemple : PIB 2019 = </w:t>
      </w:r>
      <w:r w:rsidRPr="00EE7B7C">
        <w:rPr>
          <w:rFonts w:ascii="Arial" w:hAnsi="Arial" w:cs="Arial"/>
          <w:b/>
          <w:bCs/>
          <w:sz w:val="22"/>
          <w:szCs w:val="22"/>
        </w:rPr>
        <w:t>19</w:t>
      </w:r>
      <w:r w:rsidRPr="00BC292A">
        <w:rPr>
          <w:rFonts w:ascii="Arial" w:hAnsi="Arial" w:cs="Arial"/>
          <w:sz w:val="22"/>
          <w:szCs w:val="22"/>
        </w:rPr>
        <w:t xml:space="preserve"> PIB 2020 = </w:t>
      </w:r>
      <w:r w:rsidRPr="00EE7B7C">
        <w:rPr>
          <w:rFonts w:ascii="Arial" w:hAnsi="Arial" w:cs="Arial"/>
          <w:b/>
          <w:bCs/>
          <w:sz w:val="22"/>
          <w:szCs w:val="22"/>
        </w:rPr>
        <w:t>19.5</w:t>
      </w:r>
      <w:r w:rsidRPr="00BC292A">
        <w:rPr>
          <w:rFonts w:ascii="Arial" w:hAnsi="Arial" w:cs="Arial"/>
          <w:sz w:val="22"/>
          <w:szCs w:val="22"/>
        </w:rPr>
        <w:t xml:space="preserve"> la variation sera de (19.5-</w:t>
      </w:r>
      <w:proofErr w:type="gramStart"/>
      <w:r w:rsidRPr="00BC292A">
        <w:rPr>
          <w:rFonts w:ascii="Arial" w:hAnsi="Arial" w:cs="Arial"/>
          <w:sz w:val="22"/>
          <w:szCs w:val="22"/>
        </w:rPr>
        <w:t>19)/</w:t>
      </w:r>
      <w:proofErr w:type="gramEnd"/>
      <w:r w:rsidRPr="00BC292A">
        <w:rPr>
          <w:rFonts w:ascii="Arial" w:hAnsi="Arial" w:cs="Arial"/>
          <w:sz w:val="22"/>
          <w:szCs w:val="22"/>
        </w:rPr>
        <w:t>19*100 (taux de variation) = 2.63 %</w:t>
      </w:r>
    </w:p>
    <w:p w14:paraId="3C92BB37" w14:textId="5E567E8A" w:rsidR="00BC292A" w:rsidRDefault="00BC292A" w:rsidP="004C0C23">
      <w:pPr>
        <w:spacing w:after="0" w:line="240" w:lineRule="auto"/>
        <w:outlineLvl w:val="0"/>
        <w:rPr>
          <w:rFonts w:eastAsia="Times New Roman" w:cs="Arial"/>
          <w:b/>
          <w:bCs/>
          <w:kern w:val="36"/>
          <w:sz w:val="16"/>
          <w:szCs w:val="16"/>
          <w:lang w:eastAsia="fr-FR"/>
        </w:rPr>
      </w:pPr>
    </w:p>
    <w:p w14:paraId="489D2FF9" w14:textId="77777777" w:rsidR="00B7638F" w:rsidRDefault="00B7638F" w:rsidP="00906D65">
      <w:pPr>
        <w:pStyle w:val="Titre1"/>
        <w:jc w:val="both"/>
        <w:rPr>
          <w:rFonts w:ascii="Arial" w:hAnsi="Arial" w:cs="Arial"/>
          <w:color w:val="FF0000"/>
          <w:sz w:val="22"/>
          <w:szCs w:val="22"/>
        </w:rPr>
      </w:pPr>
    </w:p>
    <w:p w14:paraId="789CBE1A" w14:textId="6145AA25" w:rsidR="00906D65" w:rsidRPr="00906D65" w:rsidRDefault="008A26CC" w:rsidP="00906D65">
      <w:pPr>
        <w:pStyle w:val="Titre1"/>
        <w:jc w:val="both"/>
        <w:rPr>
          <w:rFonts w:ascii="Arial" w:hAnsi="Arial" w:cs="Arial"/>
          <w:color w:val="FF0000"/>
          <w:sz w:val="22"/>
          <w:szCs w:val="22"/>
        </w:rPr>
      </w:pPr>
      <w:r>
        <w:rPr>
          <w:rFonts w:ascii="Arial" w:hAnsi="Arial" w:cs="Arial"/>
          <w:color w:val="FF0000"/>
          <w:sz w:val="22"/>
          <w:szCs w:val="22"/>
        </w:rPr>
        <w:t>D</w:t>
      </w:r>
      <w:r w:rsidR="00906D65" w:rsidRPr="00906D65">
        <w:rPr>
          <w:rFonts w:ascii="Arial" w:hAnsi="Arial" w:cs="Arial"/>
          <w:color w:val="FF0000"/>
          <w:sz w:val="22"/>
          <w:szCs w:val="22"/>
        </w:rPr>
        <w:t>OCUMENT 3 - La croissance française a terminé 2023 sur une note stable</w:t>
      </w:r>
    </w:p>
    <w:p w14:paraId="3035D745" w14:textId="07012F59" w:rsidR="00906D65" w:rsidRPr="00906D65" w:rsidRDefault="00906D65" w:rsidP="00906D65">
      <w:pPr>
        <w:pStyle w:val="sc-nmm9yg-6"/>
        <w:jc w:val="both"/>
        <w:rPr>
          <w:rFonts w:ascii="Arial" w:hAnsi="Arial" w:cs="Arial"/>
          <w:sz w:val="22"/>
          <w:szCs w:val="22"/>
        </w:rPr>
      </w:pPr>
      <w:r w:rsidRPr="00906D65">
        <w:rPr>
          <w:rFonts w:ascii="Arial" w:hAnsi="Arial" w:cs="Arial"/>
          <w:sz w:val="22"/>
          <w:szCs w:val="22"/>
        </w:rPr>
        <w:t>Selon une première estimation de l'Insee parue ce mardi matin, le PIB est resté stable au quatrième trimestre. Sur un an, il a progressé de 0,9 %, légèrement en deçà des espoirs du gouvernement.</w:t>
      </w:r>
    </w:p>
    <w:p w14:paraId="11EDB8B8" w14:textId="4C69FE91" w:rsidR="00906D65" w:rsidRPr="00906D65" w:rsidRDefault="00906D65" w:rsidP="00906D65">
      <w:pPr>
        <w:pStyle w:val="sc-nmm9yg-6"/>
        <w:jc w:val="both"/>
        <w:rPr>
          <w:rFonts w:ascii="Arial" w:hAnsi="Arial" w:cs="Arial"/>
          <w:sz w:val="22"/>
          <w:szCs w:val="22"/>
        </w:rPr>
      </w:pPr>
      <w:r w:rsidRPr="00906D65">
        <w:rPr>
          <w:rFonts w:ascii="Arial" w:hAnsi="Arial" w:cs="Arial"/>
          <w:sz w:val="22"/>
          <w:szCs w:val="22"/>
        </w:rPr>
        <w:t>C'est une petite déception pour le gouvernement. Même si le chiffre publié ce matin par l'Insee est une première estimation qui pourrait être révisée par la suite, la croissance française n'aura été que de 0,9 % en 2023. Soit un peu moins que la hausse de 1 % espérée par l'exécutif.</w:t>
      </w:r>
    </w:p>
    <w:p w14:paraId="67D4206A" w14:textId="64E6B6E9" w:rsidR="00906D65" w:rsidRPr="00906D65" w:rsidRDefault="00906D65" w:rsidP="00906D65">
      <w:pPr>
        <w:pStyle w:val="sc-nmm9yg-6"/>
        <w:jc w:val="both"/>
        <w:rPr>
          <w:rFonts w:ascii="Arial" w:hAnsi="Arial" w:cs="Arial"/>
          <w:sz w:val="22"/>
          <w:szCs w:val="22"/>
        </w:rPr>
      </w:pPr>
      <w:r w:rsidRPr="00906D65">
        <w:rPr>
          <w:rFonts w:ascii="Arial" w:hAnsi="Arial" w:cs="Arial"/>
          <w:sz w:val="22"/>
          <w:szCs w:val="22"/>
        </w:rPr>
        <w:t>Selon l'Insee, le PIB du quatrième trimestre a été stable, tout comme au trimestre précédent dont le résultat a été revu à la hausse de -0,1 % à 0 %. Ecartant, de ce fait, la crainte d'une entrée en récession de l'économie française.</w:t>
      </w:r>
    </w:p>
    <w:p w14:paraId="30924B66" w14:textId="0F6AFD4D" w:rsidR="00906D65" w:rsidRPr="00906D65" w:rsidRDefault="00906D65" w:rsidP="00906D65">
      <w:pPr>
        <w:spacing w:before="100" w:beforeAutospacing="1" w:after="100" w:afterAutospacing="1" w:line="240" w:lineRule="auto"/>
        <w:jc w:val="both"/>
        <w:outlineLvl w:val="2"/>
        <w:rPr>
          <w:rFonts w:eastAsia="Times New Roman" w:cs="Arial"/>
          <w:b/>
          <w:bCs/>
          <w:lang w:eastAsia="fr-FR"/>
        </w:rPr>
      </w:pPr>
      <w:r w:rsidRPr="00906D65">
        <w:rPr>
          <w:rFonts w:eastAsia="Times New Roman" w:cs="Arial"/>
          <w:b/>
          <w:bCs/>
          <w:lang w:eastAsia="fr-FR"/>
        </w:rPr>
        <w:t>Contribution négative de la demande intérieure</w:t>
      </w:r>
    </w:p>
    <w:p w14:paraId="2F76D103" w14:textId="211BBCE1" w:rsidR="00906D65" w:rsidRDefault="00906D65" w:rsidP="00906D65">
      <w:pPr>
        <w:spacing w:before="100" w:beforeAutospacing="1" w:after="100" w:afterAutospacing="1" w:line="240" w:lineRule="auto"/>
        <w:jc w:val="both"/>
        <w:rPr>
          <w:rFonts w:eastAsia="Times New Roman" w:cs="Arial"/>
          <w:lang w:eastAsia="fr-FR"/>
        </w:rPr>
      </w:pPr>
      <w:r w:rsidRPr="00906D65">
        <w:rPr>
          <w:rFonts w:eastAsia="Times New Roman" w:cs="Arial"/>
          <w:lang w:eastAsia="fr-FR"/>
        </w:rPr>
        <w:t xml:space="preserve">La demande intérieure finale (hors stocks) a contribué négativement à la croissance du PIB ce trimestre, </w:t>
      </w:r>
      <w:hyperlink r:id="rId10" w:tgtFrame="_blank" w:history="1">
        <w:r w:rsidRPr="00906D65">
          <w:rPr>
            <w:rFonts w:eastAsia="Times New Roman" w:cs="Arial"/>
            <w:color w:val="0000FF"/>
            <w:u w:val="single"/>
            <w:lang w:eastAsia="fr-FR"/>
          </w:rPr>
          <w:t>explique l'Insee</w:t>
        </w:r>
      </w:hyperlink>
      <w:r w:rsidRPr="00906D65">
        <w:rPr>
          <w:rFonts w:eastAsia="Times New Roman" w:cs="Arial"/>
          <w:lang w:eastAsia="fr-FR"/>
        </w:rPr>
        <w:t xml:space="preserve"> , du fait principalement de la baisse de celle de la consommation des ménages </w:t>
      </w:r>
      <w:r>
        <w:rPr>
          <w:rFonts w:eastAsia="Times New Roman" w:cs="Arial"/>
          <w:lang w:eastAsia="fr-FR"/>
        </w:rPr>
        <w:t xml:space="preserve">(principalement due à la chute de la consommation de biens alimentaires) </w:t>
      </w:r>
      <w:r w:rsidRPr="00906D65">
        <w:rPr>
          <w:rFonts w:eastAsia="Times New Roman" w:cs="Arial"/>
          <w:lang w:eastAsia="fr-FR"/>
        </w:rPr>
        <w:t>et de celle de l'investissement</w:t>
      </w:r>
      <w:r>
        <w:rPr>
          <w:rFonts w:eastAsia="Times New Roman" w:cs="Arial"/>
          <w:lang w:eastAsia="fr-FR"/>
        </w:rPr>
        <w:t xml:space="preserve"> des entreprises</w:t>
      </w:r>
      <w:r w:rsidRPr="00906D65">
        <w:rPr>
          <w:rFonts w:eastAsia="Times New Roman" w:cs="Arial"/>
          <w:lang w:eastAsia="fr-FR"/>
        </w:rPr>
        <w:t>. </w:t>
      </w:r>
    </w:p>
    <w:p w14:paraId="77634D96" w14:textId="44E41D5A" w:rsidR="00906D65" w:rsidRPr="00906D65" w:rsidRDefault="004C0F86" w:rsidP="00906D65">
      <w:pPr>
        <w:spacing w:before="100" w:beforeAutospacing="1" w:after="100" w:afterAutospacing="1" w:line="240" w:lineRule="auto"/>
        <w:jc w:val="both"/>
        <w:rPr>
          <w:rFonts w:eastAsia="Times New Roman" w:cs="Arial"/>
          <w:lang w:eastAsia="fr-FR"/>
        </w:rPr>
      </w:pPr>
      <w:r>
        <w:rPr>
          <w:rFonts w:eastAsia="Times New Roman" w:cs="Arial"/>
          <w:lang w:eastAsia="fr-FR"/>
        </w:rPr>
        <w:t>À</w:t>
      </w:r>
      <w:r w:rsidR="00906D65" w:rsidRPr="00906D65">
        <w:rPr>
          <w:rFonts w:eastAsia="Times New Roman" w:cs="Arial"/>
          <w:lang w:eastAsia="fr-FR"/>
        </w:rPr>
        <w:t xml:space="preserve"> l'inverse, le commerce extérieur a rebondi au quatrième trimestre 2023 et contribué positivement à la croissance du PIB.</w:t>
      </w:r>
    </w:p>
    <w:p w14:paraId="62363DAB" w14:textId="15BA3F9B" w:rsidR="00906D65" w:rsidRPr="00906D65" w:rsidRDefault="00906D65" w:rsidP="00906D65">
      <w:pPr>
        <w:jc w:val="both"/>
        <w:rPr>
          <w:rFonts w:cs="Arial"/>
          <w:b/>
          <w:bCs/>
          <w:color w:val="FF0000"/>
        </w:rPr>
      </w:pPr>
      <w:r w:rsidRPr="00906D65">
        <w:rPr>
          <w:rFonts w:cs="Arial"/>
        </w:rPr>
        <w:t>Au final, l'essentiel de la croissance enregistrée en 2023 provient du deuxième trimestre, lorsque le PIB avait enregistré une hausse de 0,7 %, souligne l'Insee. Mais c'est l'exception qui confirme la règle, l'activité ayant été stable tout au long du reste de l'année.</w:t>
      </w:r>
    </w:p>
    <w:p w14:paraId="5B83A939" w14:textId="6EA84C86" w:rsidR="00906D65" w:rsidRPr="00906D65" w:rsidRDefault="00906D65">
      <w:pPr>
        <w:rPr>
          <w:rFonts w:cs="Arial"/>
          <w:b/>
          <w:bCs/>
          <w:color w:val="FF0000"/>
        </w:rPr>
      </w:pPr>
      <w:r w:rsidRPr="00906D65">
        <w:rPr>
          <w:rFonts w:eastAsia="Times New Roman" w:cs="Arial"/>
          <w:lang w:eastAsia="fr-FR"/>
        </w:rPr>
        <w:t>Source :</w:t>
      </w:r>
      <w:r w:rsidRPr="00906D65">
        <w:rPr>
          <w:rFonts w:cs="Arial"/>
          <w:b/>
          <w:bCs/>
          <w:color w:val="FF0000"/>
        </w:rPr>
        <w:t xml:space="preserve"> </w:t>
      </w:r>
      <w:hyperlink r:id="rId11" w:history="1">
        <w:r w:rsidRPr="00906D65">
          <w:rPr>
            <w:rStyle w:val="Lienhypertexte"/>
            <w:rFonts w:cs="Arial"/>
            <w:b/>
            <w:bCs/>
          </w:rPr>
          <w:t>https://www.lesechos.fr</w:t>
        </w:r>
      </w:hyperlink>
      <w:r w:rsidRPr="00906D65">
        <w:rPr>
          <w:rFonts w:cs="Arial"/>
          <w:b/>
          <w:bCs/>
          <w:color w:val="FF0000"/>
        </w:rPr>
        <w:t xml:space="preserve"> </w:t>
      </w:r>
      <w:r w:rsidRPr="00906D65">
        <w:rPr>
          <w:rFonts w:cs="Arial"/>
        </w:rPr>
        <w:t>30/01/2024</w:t>
      </w:r>
      <w:r w:rsidRPr="00906D65">
        <w:rPr>
          <w:noProof/>
        </w:rPr>
        <w:t xml:space="preserve"> </w:t>
      </w:r>
    </w:p>
    <w:p w14:paraId="471FAC49" w14:textId="2526CE3D" w:rsidR="00906D65" w:rsidRDefault="00906D65">
      <w:pPr>
        <w:rPr>
          <w:rFonts w:cs="Arial"/>
          <w:b/>
          <w:bCs/>
          <w:color w:val="FF0000"/>
        </w:rPr>
      </w:pPr>
      <w:r>
        <w:rPr>
          <w:noProof/>
        </w:rPr>
        <w:drawing>
          <wp:anchor distT="0" distB="0" distL="114300" distR="114300" simplePos="0" relativeHeight="251671552" behindDoc="0" locked="0" layoutInCell="1" allowOverlap="1" wp14:anchorId="6254A05F" wp14:editId="0FA5906E">
            <wp:simplePos x="0" y="0"/>
            <wp:positionH relativeFrom="column">
              <wp:posOffset>2004695</wp:posOffset>
            </wp:positionH>
            <wp:positionV relativeFrom="paragraph">
              <wp:posOffset>130175</wp:posOffset>
            </wp:positionV>
            <wp:extent cx="3860354" cy="4396207"/>
            <wp:effectExtent l="0" t="0" r="6985" b="4445"/>
            <wp:wrapNone/>
            <wp:docPr id="3532330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33026" name=""/>
                    <pic:cNvPicPr/>
                  </pic:nvPicPr>
                  <pic:blipFill>
                    <a:blip r:embed="rId12">
                      <a:extLst>
                        <a:ext uri="{28A0092B-C50C-407E-A947-70E740481C1C}">
                          <a14:useLocalDpi xmlns:a14="http://schemas.microsoft.com/office/drawing/2010/main" val="0"/>
                        </a:ext>
                      </a:extLst>
                    </a:blip>
                    <a:stretch>
                      <a:fillRect/>
                    </a:stretch>
                  </pic:blipFill>
                  <pic:spPr>
                    <a:xfrm>
                      <a:off x="0" y="0"/>
                      <a:ext cx="3860354" cy="4396207"/>
                    </a:xfrm>
                    <a:prstGeom prst="rect">
                      <a:avLst/>
                    </a:prstGeom>
                  </pic:spPr>
                </pic:pic>
              </a:graphicData>
            </a:graphic>
            <wp14:sizeRelH relativeFrom="page">
              <wp14:pctWidth>0</wp14:pctWidth>
            </wp14:sizeRelH>
            <wp14:sizeRelV relativeFrom="page">
              <wp14:pctHeight>0</wp14:pctHeight>
            </wp14:sizeRelV>
          </wp:anchor>
        </w:drawing>
      </w:r>
    </w:p>
    <w:p w14:paraId="08DFC5BC" w14:textId="5EB3D7FE" w:rsidR="00906D65" w:rsidRDefault="00906D65">
      <w:pPr>
        <w:rPr>
          <w:rFonts w:cs="Arial"/>
          <w:b/>
          <w:bCs/>
          <w:color w:val="FF0000"/>
        </w:rPr>
      </w:pPr>
      <w:r>
        <w:rPr>
          <w:rFonts w:cs="Arial"/>
          <w:b/>
          <w:bCs/>
          <w:color w:val="FF0000"/>
        </w:rPr>
        <w:t>DOCUMENT 4</w:t>
      </w:r>
    </w:p>
    <w:p w14:paraId="325FA0AC" w14:textId="77777777" w:rsidR="00906D65" w:rsidRDefault="00906D65">
      <w:pPr>
        <w:rPr>
          <w:rFonts w:cs="Arial"/>
          <w:b/>
          <w:bCs/>
          <w:color w:val="FF0000"/>
        </w:rPr>
      </w:pPr>
    </w:p>
    <w:p w14:paraId="35C073BF" w14:textId="77777777" w:rsidR="00906D65" w:rsidRDefault="00906D65">
      <w:pPr>
        <w:rPr>
          <w:rFonts w:cs="Arial"/>
          <w:b/>
          <w:bCs/>
          <w:color w:val="FF0000"/>
        </w:rPr>
      </w:pPr>
    </w:p>
    <w:p w14:paraId="33F8E6F4" w14:textId="77777777" w:rsidR="00906D65" w:rsidRDefault="00906D65">
      <w:pPr>
        <w:rPr>
          <w:rFonts w:cs="Arial"/>
          <w:b/>
          <w:bCs/>
          <w:color w:val="FF0000"/>
        </w:rPr>
      </w:pPr>
    </w:p>
    <w:p w14:paraId="7C6B13F4" w14:textId="77777777" w:rsidR="00906D65" w:rsidRDefault="00906D65">
      <w:pPr>
        <w:rPr>
          <w:rFonts w:cs="Arial"/>
          <w:b/>
          <w:bCs/>
          <w:color w:val="FF0000"/>
        </w:rPr>
      </w:pPr>
    </w:p>
    <w:p w14:paraId="4395D4F9" w14:textId="77777777" w:rsidR="00906D65" w:rsidRDefault="00906D65">
      <w:pPr>
        <w:rPr>
          <w:rFonts w:cs="Arial"/>
          <w:b/>
          <w:bCs/>
          <w:color w:val="FF0000"/>
        </w:rPr>
      </w:pPr>
    </w:p>
    <w:p w14:paraId="46F19F96" w14:textId="77777777" w:rsidR="00906D65" w:rsidRDefault="00906D65">
      <w:pPr>
        <w:rPr>
          <w:rFonts w:cs="Arial"/>
          <w:b/>
          <w:bCs/>
          <w:color w:val="FF0000"/>
        </w:rPr>
      </w:pPr>
    </w:p>
    <w:p w14:paraId="6BA8533F" w14:textId="77777777" w:rsidR="00906D65" w:rsidRDefault="00906D65">
      <w:pPr>
        <w:rPr>
          <w:rFonts w:cs="Arial"/>
          <w:b/>
          <w:bCs/>
          <w:color w:val="FF0000"/>
        </w:rPr>
      </w:pPr>
    </w:p>
    <w:p w14:paraId="00AF9935" w14:textId="77777777" w:rsidR="00906D65" w:rsidRDefault="00906D65">
      <w:pPr>
        <w:rPr>
          <w:rFonts w:cs="Arial"/>
          <w:b/>
          <w:bCs/>
          <w:color w:val="FF0000"/>
        </w:rPr>
      </w:pPr>
    </w:p>
    <w:p w14:paraId="5625347F" w14:textId="77777777" w:rsidR="00906D65" w:rsidRDefault="00906D65">
      <w:pPr>
        <w:rPr>
          <w:rFonts w:cs="Arial"/>
          <w:b/>
          <w:bCs/>
          <w:color w:val="FF0000"/>
        </w:rPr>
      </w:pPr>
    </w:p>
    <w:p w14:paraId="16E0E3D7" w14:textId="77777777" w:rsidR="00906D65" w:rsidRDefault="00906D65">
      <w:pPr>
        <w:rPr>
          <w:rFonts w:cs="Arial"/>
          <w:b/>
          <w:bCs/>
          <w:color w:val="FF0000"/>
        </w:rPr>
      </w:pPr>
    </w:p>
    <w:p w14:paraId="03DE1902" w14:textId="77777777" w:rsidR="00906D65" w:rsidRDefault="00906D65">
      <w:pPr>
        <w:rPr>
          <w:rFonts w:cs="Arial"/>
          <w:b/>
          <w:bCs/>
          <w:color w:val="FF0000"/>
        </w:rPr>
      </w:pPr>
    </w:p>
    <w:p w14:paraId="04458D58" w14:textId="77777777" w:rsidR="00906D65" w:rsidRDefault="00906D65">
      <w:pPr>
        <w:rPr>
          <w:rFonts w:cs="Arial"/>
          <w:b/>
          <w:bCs/>
          <w:color w:val="FF0000"/>
        </w:rPr>
      </w:pPr>
    </w:p>
    <w:p w14:paraId="32760CE1" w14:textId="77777777" w:rsidR="00906D65" w:rsidRDefault="00906D65">
      <w:pPr>
        <w:rPr>
          <w:rFonts w:cs="Arial"/>
          <w:b/>
          <w:bCs/>
          <w:color w:val="FF0000"/>
        </w:rPr>
      </w:pPr>
    </w:p>
    <w:p w14:paraId="1D2DA34E" w14:textId="77777777" w:rsidR="00906D65" w:rsidRDefault="00906D65">
      <w:pPr>
        <w:rPr>
          <w:rFonts w:cs="Arial"/>
          <w:b/>
          <w:bCs/>
          <w:color w:val="FF0000"/>
        </w:rPr>
      </w:pPr>
    </w:p>
    <w:p w14:paraId="48FCEE33" w14:textId="775825EE" w:rsidR="00906D65" w:rsidRDefault="00906D65">
      <w:pPr>
        <w:rPr>
          <w:rFonts w:cs="Arial"/>
          <w:b/>
          <w:bCs/>
          <w:color w:val="FF0000"/>
        </w:rPr>
      </w:pPr>
      <w:r>
        <w:rPr>
          <w:noProof/>
        </w:rPr>
        <w:drawing>
          <wp:anchor distT="0" distB="0" distL="114300" distR="114300" simplePos="0" relativeHeight="251672576" behindDoc="0" locked="0" layoutInCell="1" allowOverlap="1" wp14:anchorId="7A86D0C3" wp14:editId="6F6BE7DE">
            <wp:simplePos x="0" y="0"/>
            <wp:positionH relativeFrom="column">
              <wp:posOffset>1328420</wp:posOffset>
            </wp:positionH>
            <wp:positionV relativeFrom="paragraph">
              <wp:posOffset>211455</wp:posOffset>
            </wp:positionV>
            <wp:extent cx="4079585" cy="4667207"/>
            <wp:effectExtent l="0" t="0" r="0" b="635"/>
            <wp:wrapNone/>
            <wp:docPr id="1629728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28957" name=""/>
                    <pic:cNvPicPr/>
                  </pic:nvPicPr>
                  <pic:blipFill>
                    <a:blip r:embed="rId13">
                      <a:extLst>
                        <a:ext uri="{28A0092B-C50C-407E-A947-70E740481C1C}">
                          <a14:useLocalDpi xmlns:a14="http://schemas.microsoft.com/office/drawing/2010/main" val="0"/>
                        </a:ext>
                      </a:extLst>
                    </a:blip>
                    <a:stretch>
                      <a:fillRect/>
                    </a:stretch>
                  </pic:blipFill>
                  <pic:spPr>
                    <a:xfrm>
                      <a:off x="0" y="0"/>
                      <a:ext cx="4079585" cy="4667207"/>
                    </a:xfrm>
                    <a:prstGeom prst="rect">
                      <a:avLst/>
                    </a:prstGeom>
                  </pic:spPr>
                </pic:pic>
              </a:graphicData>
            </a:graphic>
            <wp14:sizeRelH relativeFrom="page">
              <wp14:pctWidth>0</wp14:pctWidth>
            </wp14:sizeRelH>
            <wp14:sizeRelV relativeFrom="page">
              <wp14:pctHeight>0</wp14:pctHeight>
            </wp14:sizeRelV>
          </wp:anchor>
        </w:drawing>
      </w:r>
      <w:r w:rsidR="008A26CC">
        <w:rPr>
          <w:rFonts w:cs="Arial"/>
          <w:b/>
          <w:bCs/>
          <w:color w:val="FF0000"/>
        </w:rPr>
        <w:t>D</w:t>
      </w:r>
      <w:r>
        <w:rPr>
          <w:rFonts w:cs="Arial"/>
          <w:b/>
          <w:bCs/>
          <w:color w:val="FF0000"/>
        </w:rPr>
        <w:t>OCUMENT 5 – La croissance dans la zone EURO</w:t>
      </w:r>
    </w:p>
    <w:p w14:paraId="3AA86D72" w14:textId="5FB6393F" w:rsidR="00906D65" w:rsidRDefault="00906D65">
      <w:pPr>
        <w:rPr>
          <w:rFonts w:cs="Arial"/>
          <w:b/>
          <w:bCs/>
          <w:color w:val="FF0000"/>
        </w:rPr>
      </w:pPr>
    </w:p>
    <w:p w14:paraId="1FA2BD3D" w14:textId="35ABA8D4" w:rsidR="00906D65" w:rsidRDefault="00906D65">
      <w:pPr>
        <w:rPr>
          <w:rFonts w:cs="Arial"/>
          <w:b/>
          <w:bCs/>
          <w:color w:val="FF0000"/>
        </w:rPr>
      </w:pPr>
    </w:p>
    <w:p w14:paraId="19510307" w14:textId="77777777" w:rsidR="00906D65" w:rsidRDefault="00906D65">
      <w:pPr>
        <w:rPr>
          <w:rFonts w:cs="Arial"/>
          <w:b/>
          <w:bCs/>
          <w:color w:val="FF0000"/>
        </w:rPr>
      </w:pPr>
    </w:p>
    <w:p w14:paraId="6A4CBF39" w14:textId="77777777" w:rsidR="00906D65" w:rsidRDefault="00906D65">
      <w:pPr>
        <w:rPr>
          <w:rFonts w:cs="Arial"/>
          <w:b/>
          <w:bCs/>
          <w:color w:val="FF0000"/>
        </w:rPr>
      </w:pPr>
    </w:p>
    <w:p w14:paraId="62B2F4A4" w14:textId="28592761" w:rsidR="00DE247E" w:rsidRDefault="00DE247E">
      <w:pPr>
        <w:rPr>
          <w:rFonts w:cs="Arial"/>
        </w:rPr>
      </w:pPr>
    </w:p>
    <w:p w14:paraId="2D30FABE" w14:textId="19610799" w:rsidR="00DE247E" w:rsidRDefault="00DE247E">
      <w:pPr>
        <w:rPr>
          <w:rFonts w:cs="Arial"/>
        </w:rPr>
      </w:pPr>
    </w:p>
    <w:p w14:paraId="43B9A299" w14:textId="631F8651" w:rsidR="00DE247E" w:rsidRDefault="00DE247E">
      <w:pPr>
        <w:rPr>
          <w:rFonts w:cs="Arial"/>
        </w:rPr>
      </w:pPr>
    </w:p>
    <w:p w14:paraId="5F8A4C30" w14:textId="6AC09624" w:rsidR="00DE247E" w:rsidRDefault="00DE247E">
      <w:pPr>
        <w:rPr>
          <w:rFonts w:cs="Arial"/>
        </w:rPr>
      </w:pPr>
    </w:p>
    <w:p w14:paraId="3E42AE7D" w14:textId="298AA8CB" w:rsidR="00DE247E" w:rsidRDefault="00DE247E">
      <w:pPr>
        <w:rPr>
          <w:rFonts w:cs="Arial"/>
        </w:rPr>
      </w:pPr>
    </w:p>
    <w:p w14:paraId="14D1842D" w14:textId="0EFE8AAB" w:rsidR="00DE247E" w:rsidRDefault="00DE247E">
      <w:pPr>
        <w:rPr>
          <w:rFonts w:cs="Arial"/>
        </w:rPr>
      </w:pPr>
    </w:p>
    <w:p w14:paraId="563C49BB" w14:textId="644E5E28" w:rsidR="00DE247E" w:rsidRDefault="00DE247E">
      <w:pPr>
        <w:rPr>
          <w:rFonts w:cs="Arial"/>
        </w:rPr>
      </w:pPr>
    </w:p>
    <w:p w14:paraId="382CB38B" w14:textId="035FD1B6" w:rsidR="00DE247E" w:rsidRDefault="00DE247E">
      <w:pPr>
        <w:rPr>
          <w:rFonts w:cs="Arial"/>
        </w:rPr>
      </w:pPr>
    </w:p>
    <w:p w14:paraId="1C1C306E" w14:textId="309127B3" w:rsidR="00DE247E" w:rsidRDefault="00DE247E">
      <w:pPr>
        <w:rPr>
          <w:rFonts w:cs="Arial"/>
        </w:rPr>
      </w:pPr>
    </w:p>
    <w:p w14:paraId="7B51BCB6" w14:textId="1DC667BE" w:rsidR="00DE247E" w:rsidRDefault="00DE247E">
      <w:pPr>
        <w:rPr>
          <w:rFonts w:cs="Arial"/>
        </w:rPr>
      </w:pPr>
    </w:p>
    <w:p w14:paraId="5EEF7557" w14:textId="23756A11" w:rsidR="00DE247E" w:rsidRDefault="00DE247E">
      <w:pPr>
        <w:rPr>
          <w:rFonts w:cs="Arial"/>
        </w:rPr>
      </w:pPr>
    </w:p>
    <w:p w14:paraId="6A72D162" w14:textId="51D79A2E" w:rsidR="00DE247E" w:rsidRDefault="00DE247E">
      <w:pPr>
        <w:rPr>
          <w:rFonts w:cs="Arial"/>
        </w:rPr>
      </w:pPr>
    </w:p>
    <w:p w14:paraId="5742C108" w14:textId="36F44672" w:rsidR="00DE247E" w:rsidRDefault="00DE247E">
      <w:pPr>
        <w:rPr>
          <w:rFonts w:cs="Arial"/>
        </w:rPr>
      </w:pPr>
    </w:p>
    <w:p w14:paraId="55784B8C" w14:textId="0351C44B" w:rsidR="00362111" w:rsidRPr="003637D2" w:rsidRDefault="00362111" w:rsidP="003637D2">
      <w:pPr>
        <w:pStyle w:val="Titre1"/>
        <w:jc w:val="both"/>
        <w:rPr>
          <w:rFonts w:ascii="Arial" w:hAnsi="Arial" w:cs="Arial"/>
          <w:color w:val="FF0000"/>
          <w:sz w:val="22"/>
          <w:szCs w:val="22"/>
        </w:rPr>
      </w:pPr>
      <w:r w:rsidRPr="003637D2">
        <w:rPr>
          <w:rFonts w:ascii="Arial" w:hAnsi="Arial" w:cs="Arial"/>
          <w:color w:val="FF0000"/>
          <w:sz w:val="22"/>
          <w:szCs w:val="22"/>
        </w:rPr>
        <w:t>DOCUMENT 6 – Commerce extérieur</w:t>
      </w:r>
    </w:p>
    <w:p w14:paraId="4496CF7C" w14:textId="7F453EB5" w:rsidR="00906D65" w:rsidRDefault="003637D2">
      <w:pPr>
        <w:rPr>
          <w:rFonts w:cs="Arial"/>
        </w:rPr>
      </w:pPr>
      <w:r>
        <w:rPr>
          <w:noProof/>
        </w:rPr>
        <w:drawing>
          <wp:inline distT="0" distB="0" distL="0" distR="0" wp14:anchorId="1E83A8CE" wp14:editId="3BEFB4D6">
            <wp:extent cx="5743575" cy="3514725"/>
            <wp:effectExtent l="0" t="0" r="9525" b="9525"/>
            <wp:docPr id="9649175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7528" name=""/>
                    <pic:cNvPicPr/>
                  </pic:nvPicPr>
                  <pic:blipFill>
                    <a:blip r:embed="rId14"/>
                    <a:stretch>
                      <a:fillRect/>
                    </a:stretch>
                  </pic:blipFill>
                  <pic:spPr>
                    <a:xfrm>
                      <a:off x="0" y="0"/>
                      <a:ext cx="5743575" cy="3514725"/>
                    </a:xfrm>
                    <a:prstGeom prst="rect">
                      <a:avLst/>
                    </a:prstGeom>
                  </pic:spPr>
                </pic:pic>
              </a:graphicData>
            </a:graphic>
          </wp:inline>
        </w:drawing>
      </w:r>
      <w:r w:rsidR="00362111" w:rsidRPr="00362111">
        <w:rPr>
          <w:noProof/>
        </w:rPr>
        <w:t xml:space="preserve"> </w:t>
      </w:r>
    </w:p>
    <w:p w14:paraId="41CD5746" w14:textId="1D9FB5C0" w:rsidR="00906D65" w:rsidRDefault="00906D65">
      <w:pPr>
        <w:rPr>
          <w:rFonts w:cs="Arial"/>
        </w:rPr>
      </w:pPr>
    </w:p>
    <w:p w14:paraId="7B39658F" w14:textId="6B5AE5E1" w:rsidR="00906D65" w:rsidRPr="00362111" w:rsidRDefault="003637D2" w:rsidP="004C0F86">
      <w:pPr>
        <w:spacing w:after="0"/>
        <w:rPr>
          <w:rFonts w:cs="Arial"/>
          <w:b/>
          <w:bCs/>
          <w:color w:val="FF0000"/>
        </w:rPr>
      </w:pPr>
      <w:r>
        <w:rPr>
          <w:b/>
          <w:bCs/>
          <w:color w:val="FF0000"/>
        </w:rPr>
        <w:t>D</w:t>
      </w:r>
      <w:r w:rsidR="00362111" w:rsidRPr="00362111">
        <w:rPr>
          <w:b/>
          <w:bCs/>
          <w:color w:val="FF0000"/>
        </w:rPr>
        <w:t>OCUMENT 7 - Le déficit commercial attendu à plus de 100 milliards en 2023</w:t>
      </w:r>
    </w:p>
    <w:p w14:paraId="09AEDDC3" w14:textId="6DDC176B" w:rsidR="004C0F86" w:rsidRPr="00B7638F" w:rsidRDefault="004C0F86" w:rsidP="004C0F86">
      <w:pPr>
        <w:spacing w:after="0"/>
        <w:jc w:val="both"/>
        <w:rPr>
          <w:sz w:val="8"/>
          <w:szCs w:val="8"/>
        </w:rPr>
      </w:pPr>
    </w:p>
    <w:p w14:paraId="03871A3E" w14:textId="0BA003F0" w:rsidR="00906D65" w:rsidRDefault="004C0F86" w:rsidP="004C0F86">
      <w:pPr>
        <w:spacing w:after="0"/>
        <w:jc w:val="both"/>
      </w:pPr>
      <w:r>
        <w:rPr>
          <w:noProof/>
        </w:rPr>
        <w:drawing>
          <wp:anchor distT="0" distB="0" distL="114300" distR="114300" simplePos="0" relativeHeight="251673600" behindDoc="0" locked="0" layoutInCell="1" allowOverlap="1" wp14:anchorId="70192AA3" wp14:editId="7E46DDF5">
            <wp:simplePos x="0" y="0"/>
            <wp:positionH relativeFrom="column">
              <wp:posOffset>3697605</wp:posOffset>
            </wp:positionH>
            <wp:positionV relativeFrom="paragraph">
              <wp:posOffset>64770</wp:posOffset>
            </wp:positionV>
            <wp:extent cx="2057400" cy="1063625"/>
            <wp:effectExtent l="152400" t="152400" r="361950" b="365125"/>
            <wp:wrapSquare wrapText="bothSides"/>
            <wp:docPr id="698361805" name="Image 1" descr="Le déficit commercial se c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éficit commercial se creu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1063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62111">
        <w:t xml:space="preserve">Le commerce extérieur reste un des points noirs de l'économie française. Malgré un net redressement après le déficit commercial historique </w:t>
      </w:r>
      <w:r w:rsidR="00362111">
        <w:rPr>
          <w:rFonts w:ascii="Tahoma" w:hAnsi="Tahoma" w:cs="Tahoma"/>
        </w:rPr>
        <w:t>﻿</w:t>
      </w:r>
      <w:r w:rsidR="00362111">
        <w:t>de 164 milliards d'euros enregistr</w:t>
      </w:r>
      <w:r w:rsidR="00362111">
        <w:rPr>
          <w:rFonts w:cs="Arial"/>
        </w:rPr>
        <w:t>é</w:t>
      </w:r>
      <w:r w:rsidR="00362111">
        <w:t xml:space="preserve"> en 2022, l'année 2023 sera un mauvais millésime. En novembre, sur douze mois, le déficit extérieur sur les échanges de biens s'est élevé à 110,3 milliards d'euros ont indiqué mardi les Douanes.</w:t>
      </w:r>
    </w:p>
    <w:p w14:paraId="49DB8A12" w14:textId="501ABC72" w:rsidR="004C0F86" w:rsidRDefault="004C0F86" w:rsidP="004C0F86">
      <w:pPr>
        <w:spacing w:after="0"/>
        <w:jc w:val="both"/>
      </w:pPr>
    </w:p>
    <w:p w14:paraId="4F0FE63F" w14:textId="6742CE00" w:rsidR="00362111" w:rsidRDefault="00362111" w:rsidP="004C0F86">
      <w:pPr>
        <w:spacing w:after="0"/>
        <w:jc w:val="both"/>
      </w:pPr>
      <w:r>
        <w:t xml:space="preserve">Pour le deuxième mois consécutif, en novembre, </w:t>
      </w:r>
      <w:r w:rsidRPr="003637D2">
        <w:rPr>
          <w:b/>
          <w:bCs/>
        </w:rPr>
        <w:t>la balance commerciale</w:t>
      </w:r>
      <w:r>
        <w:t xml:space="preserve"> s'est néanmoins améliorée. Le déficit - moyen sur trois mois - a été ramené à 7,4 milliards d'euros, après 7,7 milliards en octobre. Dans le détail, les exportations ont augmenté de 200 millions, à 49,6 milliards d'euros, tandis que les importations se sont réduites de 100 millions à 57 milliards.</w:t>
      </w:r>
    </w:p>
    <w:p w14:paraId="6C567625" w14:textId="3C7AB70C" w:rsidR="00362111" w:rsidRDefault="00362111" w:rsidP="004C0F86">
      <w:pPr>
        <w:spacing w:after="0"/>
        <w:jc w:val="both"/>
      </w:pPr>
      <w:r>
        <w:t>Comme depuis de longs mois, la chute des prix du pétrole et du gaz importés, après la flambée provoquée par la guerre en Ukraine en 2022, a contribué à alléger la facture énergétique de l'Hexagone.</w:t>
      </w:r>
    </w:p>
    <w:p w14:paraId="46C7B10A" w14:textId="77777777" w:rsidR="004C0F86" w:rsidRDefault="004C0F86" w:rsidP="004C0F86">
      <w:pPr>
        <w:spacing w:after="0"/>
        <w:jc w:val="both"/>
      </w:pPr>
    </w:p>
    <w:p w14:paraId="459A3A0D" w14:textId="24C90A8F" w:rsidR="00362111" w:rsidRDefault="00362111" w:rsidP="004C0F86">
      <w:pPr>
        <w:spacing w:after="0"/>
        <w:jc w:val="both"/>
        <w:rPr>
          <w:rFonts w:cs="Arial"/>
        </w:rPr>
      </w:pPr>
      <w:r>
        <w:t>En 2023, malgré un environnement international peu favorable, le commerce extérieur est néanmoins venu à la rescousse de l'activité en contribuant à hauteur de 0,6 point à la croissance au PIB, selon les prévisions de Bercy</w:t>
      </w:r>
      <w:r w:rsidR="003637D2">
        <w:t>, principalement dû</w:t>
      </w:r>
      <w:r w:rsidR="008A26CC">
        <w:t xml:space="preserve"> à la reprise du secteur automobile et aérospatial ainsi qu’à l’augmentation des cours du blé</w:t>
      </w:r>
      <w:r>
        <w:t>.</w:t>
      </w:r>
      <w:r w:rsidRPr="00362111">
        <w:t xml:space="preserve"> </w:t>
      </w:r>
      <w:r>
        <w:t>Le gouvernement mise sur une nouvelle amélioration des performances à l'exportation pour soutenir la croissance cette année.</w:t>
      </w:r>
    </w:p>
    <w:p w14:paraId="218A4493" w14:textId="351082F7" w:rsidR="00906D65" w:rsidRDefault="00362111" w:rsidP="004C0F86">
      <w:pPr>
        <w:spacing w:after="0"/>
        <w:rPr>
          <w:rFonts w:cs="Arial"/>
        </w:rPr>
      </w:pPr>
      <w:r>
        <w:rPr>
          <w:rFonts w:cs="Arial"/>
        </w:rPr>
        <w:t xml:space="preserve">Source : </w:t>
      </w:r>
      <w:hyperlink r:id="rId16" w:history="1">
        <w:r w:rsidRPr="004C33BE">
          <w:rPr>
            <w:rStyle w:val="Lienhypertexte"/>
            <w:rFonts w:cs="Arial"/>
          </w:rPr>
          <w:t>https://www.lesechos.fr</w:t>
        </w:r>
      </w:hyperlink>
      <w:r>
        <w:rPr>
          <w:rFonts w:cs="Arial"/>
        </w:rPr>
        <w:t xml:space="preserve"> 09/01/2024</w:t>
      </w:r>
    </w:p>
    <w:p w14:paraId="500E676A" w14:textId="77777777" w:rsidR="004C0F86" w:rsidRDefault="004C0F86" w:rsidP="004C0F86">
      <w:pPr>
        <w:spacing w:after="0"/>
        <w:rPr>
          <w:rFonts w:cs="Arial"/>
        </w:rPr>
      </w:pPr>
    </w:p>
    <w:p w14:paraId="05B18FC2" w14:textId="26EC4DE6" w:rsidR="001A1F90" w:rsidRDefault="00362111"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bCs/>
          <w:color w:val="FF0000"/>
          <w:lang w:eastAsia="fr-FR"/>
        </w:rPr>
      </w:pPr>
      <w:r>
        <w:rPr>
          <w:rFonts w:eastAsia="Times New Roman" w:cs="Arial"/>
          <w:b/>
          <w:bCs/>
          <w:color w:val="FF0000"/>
          <w:lang w:eastAsia="fr-FR"/>
        </w:rPr>
        <w:t>D</w:t>
      </w:r>
      <w:r w:rsidR="00BC292A" w:rsidRPr="00BC292A">
        <w:rPr>
          <w:rFonts w:eastAsia="Times New Roman" w:cs="Arial"/>
          <w:b/>
          <w:bCs/>
          <w:color w:val="FF0000"/>
          <w:lang w:eastAsia="fr-FR"/>
        </w:rPr>
        <w:t xml:space="preserve">OCUMENT </w:t>
      </w:r>
      <w:r w:rsidR="00317BB3">
        <w:rPr>
          <w:rFonts w:eastAsia="Times New Roman" w:cs="Arial"/>
          <w:b/>
          <w:bCs/>
          <w:color w:val="FF0000"/>
          <w:lang w:eastAsia="fr-FR"/>
        </w:rPr>
        <w:t>8</w:t>
      </w:r>
      <w:r w:rsidR="00BC292A" w:rsidRPr="00BC292A">
        <w:rPr>
          <w:rFonts w:eastAsia="Times New Roman" w:cs="Arial"/>
          <w:b/>
          <w:bCs/>
          <w:color w:val="FF0000"/>
          <w:lang w:eastAsia="fr-FR"/>
        </w:rPr>
        <w:t xml:space="preserve"> - </w:t>
      </w:r>
      <w:r w:rsidR="001A1F90" w:rsidRPr="001A1F90">
        <w:rPr>
          <w:rFonts w:eastAsia="Times New Roman" w:cs="Arial"/>
          <w:b/>
          <w:bCs/>
          <w:color w:val="FF0000"/>
          <w:lang w:eastAsia="fr-FR"/>
        </w:rPr>
        <w:t>Comment mesurer le bien-</w:t>
      </w:r>
      <w:r w:rsidRPr="001A1F90">
        <w:rPr>
          <w:rFonts w:eastAsia="Times New Roman" w:cs="Arial"/>
          <w:b/>
          <w:bCs/>
          <w:color w:val="FF0000"/>
          <w:lang w:eastAsia="fr-FR"/>
        </w:rPr>
        <w:t>être ?</w:t>
      </w:r>
    </w:p>
    <w:p w14:paraId="0F8FCA37" w14:textId="77777777" w:rsidR="004C0F86" w:rsidRPr="001A1F90" w:rsidRDefault="004C0F86"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bCs/>
          <w:color w:val="FF0000"/>
          <w:lang w:eastAsia="fr-FR"/>
        </w:rPr>
      </w:pPr>
    </w:p>
    <w:p w14:paraId="39414F01" w14:textId="518BBD38" w:rsidR="00B06EE9" w:rsidRDefault="00B06EE9"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B06EE9">
        <w:rPr>
          <w:rFonts w:eastAsia="Times New Roman" w:cs="Arial"/>
          <w:lang w:eastAsia="fr-FR"/>
        </w:rPr>
        <w:t>Le fameux PIB, indicateur historique, est très incomplet et peu fiable pour prendre le pouls d'un pays. Le nouvel</w:t>
      </w:r>
      <w:r w:rsidR="004C0F86" w:rsidRPr="00B06EE9">
        <w:rPr>
          <w:rFonts w:eastAsia="Times New Roman" w:cs="Arial"/>
          <w:lang w:eastAsia="fr-FR"/>
        </w:rPr>
        <w:t xml:space="preserve"> « indice</w:t>
      </w:r>
      <w:r w:rsidRPr="00B06EE9">
        <w:rPr>
          <w:rFonts w:eastAsia="Times New Roman" w:cs="Arial"/>
          <w:lang w:eastAsia="fr-FR"/>
        </w:rPr>
        <w:t xml:space="preserve"> de développement </w:t>
      </w:r>
      <w:r w:rsidR="004C0F86" w:rsidRPr="00B06EE9">
        <w:rPr>
          <w:rFonts w:eastAsia="Times New Roman" w:cs="Arial"/>
          <w:lang w:eastAsia="fr-FR"/>
        </w:rPr>
        <w:t>inclusif »</w:t>
      </w:r>
      <w:r w:rsidRPr="00B06EE9">
        <w:rPr>
          <w:rFonts w:eastAsia="Times New Roman" w:cs="Arial"/>
          <w:lang w:eastAsia="fr-FR"/>
        </w:rPr>
        <w:t xml:space="preserve"> (IDI) propose d'inclure bien d'autres facteurs, comme l'éducation, l'équité entre les générations et l'écologie.</w:t>
      </w:r>
      <w:r w:rsidR="004C0F86">
        <w:rPr>
          <w:rFonts w:eastAsia="Times New Roman" w:cs="Arial"/>
          <w:lang w:eastAsia="fr-FR"/>
        </w:rPr>
        <w:t xml:space="preserve"> I</w:t>
      </w:r>
      <w:r w:rsidRPr="00B06EE9">
        <w:rPr>
          <w:rFonts w:eastAsia="Times New Roman" w:cs="Arial"/>
          <w:lang w:eastAsia="fr-FR"/>
        </w:rPr>
        <w:t xml:space="preserve">ndicateur-phare et omniprésent de l’activité économique, le taux de croissance a donc la vie </w:t>
      </w:r>
      <w:r w:rsidR="004C0F86" w:rsidRPr="00B06EE9">
        <w:rPr>
          <w:rFonts w:eastAsia="Times New Roman" w:cs="Arial"/>
          <w:lang w:eastAsia="fr-FR"/>
        </w:rPr>
        <w:t>dure !</w:t>
      </w:r>
      <w:r w:rsidRPr="00B06EE9">
        <w:rPr>
          <w:rFonts w:eastAsia="Times New Roman" w:cs="Arial"/>
          <w:lang w:eastAsia="fr-FR"/>
        </w:rPr>
        <w:t xml:space="preserve"> Bien que décrié pour les multiples imperfections du produit intérieur brut (PIB) dont elle mesure l’évolution, la croissance à l’ancienne mode continue de faire référence comme si de rien n’était. Elle semble bénéficier d’une étrange mansuétude alimentée par la croyance qu’elle guérit tous les maux. </w:t>
      </w:r>
    </w:p>
    <w:p w14:paraId="21B5D621" w14:textId="77777777" w:rsidR="004C0F86" w:rsidRPr="00B06EE9" w:rsidRDefault="004C0F86"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1980A352" w14:textId="13BDC6F5" w:rsidR="00B06EE9" w:rsidRDefault="00B06EE9"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B06EE9">
        <w:rPr>
          <w:rFonts w:eastAsia="Times New Roman" w:cs="Arial"/>
          <w:lang w:eastAsia="fr-FR"/>
        </w:rPr>
        <w:t xml:space="preserve">Elle est pourtant pleine de défauts. En voici une liste </w:t>
      </w:r>
      <w:r w:rsidR="00362111" w:rsidRPr="00B06EE9">
        <w:rPr>
          <w:rFonts w:eastAsia="Times New Roman" w:cs="Arial"/>
          <w:lang w:eastAsia="fr-FR"/>
        </w:rPr>
        <w:t>partielle :</w:t>
      </w:r>
      <w:r w:rsidRPr="00B06EE9">
        <w:rPr>
          <w:rFonts w:eastAsia="Times New Roman" w:cs="Arial"/>
          <w:lang w:eastAsia="fr-FR"/>
        </w:rPr>
        <w:t xml:space="preserve"> le PIB ignore l’essentiel de </w:t>
      </w:r>
      <w:hyperlink r:id="rId17" w:tgtFrame="_blank" w:history="1">
        <w:r w:rsidRPr="00B06EE9">
          <w:rPr>
            <w:rFonts w:eastAsia="Times New Roman" w:cs="Arial"/>
            <w:lang w:eastAsia="fr-FR"/>
          </w:rPr>
          <w:t>l’économie informelle</w:t>
        </w:r>
      </w:hyperlink>
      <w:r w:rsidRPr="00B06EE9">
        <w:rPr>
          <w:rFonts w:eastAsia="Times New Roman" w:cs="Arial"/>
          <w:lang w:eastAsia="fr-FR"/>
        </w:rPr>
        <w:t xml:space="preserve">, comme par exemple le travail </w:t>
      </w:r>
      <w:r w:rsidR="00362111" w:rsidRPr="00B06EE9">
        <w:rPr>
          <w:rFonts w:eastAsia="Times New Roman" w:cs="Arial"/>
          <w:lang w:eastAsia="fr-FR"/>
        </w:rPr>
        <w:t>ménager ;</w:t>
      </w:r>
      <w:r w:rsidRPr="00B06EE9">
        <w:rPr>
          <w:rFonts w:eastAsia="Times New Roman" w:cs="Arial"/>
          <w:lang w:eastAsia="fr-FR"/>
        </w:rPr>
        <w:t xml:space="preserve"> il néglige les apports en valeur ajoutée à long terme de l’éducation et de la </w:t>
      </w:r>
      <w:r w:rsidR="00362111" w:rsidRPr="00B06EE9">
        <w:rPr>
          <w:rFonts w:eastAsia="Times New Roman" w:cs="Arial"/>
          <w:lang w:eastAsia="fr-FR"/>
        </w:rPr>
        <w:t>santé ;</w:t>
      </w:r>
      <w:r w:rsidRPr="00B06EE9">
        <w:rPr>
          <w:rFonts w:eastAsia="Times New Roman" w:cs="Arial"/>
          <w:lang w:eastAsia="fr-FR"/>
        </w:rPr>
        <w:t xml:space="preserve"> il ne prend en compte ni les coûts environnementaux, ni les coûts </w:t>
      </w:r>
      <w:r w:rsidR="00362111" w:rsidRPr="00B06EE9">
        <w:rPr>
          <w:rFonts w:eastAsia="Times New Roman" w:cs="Arial"/>
          <w:lang w:eastAsia="fr-FR"/>
        </w:rPr>
        <w:t>sociaux ;</w:t>
      </w:r>
      <w:r w:rsidRPr="00B06EE9">
        <w:rPr>
          <w:rFonts w:eastAsia="Times New Roman" w:cs="Arial"/>
          <w:lang w:eastAsia="fr-FR"/>
        </w:rPr>
        <w:t xml:space="preserve"> il n’a que faire de la répartition de la richesse et ne se soucie pas du bien-être. Enfin, comme souvent relevé, </w:t>
      </w:r>
      <w:hyperlink r:id="rId18" w:tgtFrame="_blank" w:history="1">
        <w:r w:rsidRPr="00B06EE9">
          <w:rPr>
            <w:rFonts w:eastAsia="Times New Roman" w:cs="Arial"/>
            <w:lang w:eastAsia="fr-FR"/>
          </w:rPr>
          <w:t>une catastrophe naturelle ou une guerre contribue au PIB.</w:t>
        </w:r>
      </w:hyperlink>
    </w:p>
    <w:p w14:paraId="72078409" w14:textId="77777777" w:rsidR="004C0F86" w:rsidRPr="00B06EE9" w:rsidRDefault="004C0F86"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6034F45D" w14:textId="7D05B876" w:rsidR="00B06EE9" w:rsidRDefault="00B06EE9"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B06EE9">
        <w:rPr>
          <w:rFonts w:eastAsia="Times New Roman" w:cs="Arial"/>
          <w:lang w:eastAsia="fr-FR"/>
        </w:rPr>
        <w:t xml:space="preserve">Au fil des ans, de nombreux indicateurs alternatifs de la richesse ont vu le jour, mais ils sont tous restés au fond des tiroirs, comme si une malédiction l’imposait. Le PIB est resté </w:t>
      </w:r>
      <w:r w:rsidR="003637D2">
        <w:rPr>
          <w:rFonts w:eastAsia="Times New Roman" w:cs="Arial"/>
          <w:lang w:eastAsia="fr-FR"/>
        </w:rPr>
        <w:t>« indêtroné »</w:t>
      </w:r>
      <w:r w:rsidRPr="00B06EE9">
        <w:rPr>
          <w:rFonts w:eastAsia="Times New Roman" w:cs="Arial"/>
          <w:lang w:eastAsia="fr-FR"/>
        </w:rPr>
        <w:t>, comme une expression du conservatisme latent qui domine la pensée économique.</w:t>
      </w:r>
    </w:p>
    <w:p w14:paraId="1E0BCD8E" w14:textId="77777777" w:rsidR="004C0F86" w:rsidRPr="00B7638F" w:rsidRDefault="004C0F86"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sz w:val="16"/>
          <w:szCs w:val="16"/>
          <w:lang w:eastAsia="fr-FR"/>
        </w:rPr>
      </w:pPr>
    </w:p>
    <w:p w14:paraId="6A8F7EEE" w14:textId="77777777" w:rsidR="00B06EE9" w:rsidRPr="00B06EE9" w:rsidRDefault="00B06EE9" w:rsidP="004C0F86">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B06EE9">
        <w:rPr>
          <w:rFonts w:eastAsia="Times New Roman" w:cs="Arial"/>
          <w:lang w:eastAsia="fr-FR"/>
        </w:rPr>
        <w:t>Le plus célèbre d’entre eux est sans conteste le</w:t>
      </w:r>
      <w:hyperlink r:id="rId19" w:tgtFrame="_blank" w:history="1">
        <w:r w:rsidRPr="00B06EE9">
          <w:rPr>
            <w:rFonts w:eastAsia="Times New Roman" w:cs="Arial"/>
            <w:lang w:eastAsia="fr-FR"/>
          </w:rPr>
          <w:t xml:space="preserve"> bonheur national brut</w:t>
        </w:r>
      </w:hyperlink>
      <w:r w:rsidRPr="00B06EE9">
        <w:rPr>
          <w:rFonts w:eastAsia="Times New Roman" w:cs="Arial"/>
          <w:lang w:eastAsia="fr-FR"/>
        </w:rPr>
        <w:t>, qui a été adopté en 1972 par le régime himalayen du Bantoustan, qui compile soixante-douze critères, dont la bonne gouvernance. Mais figure aussi au catalogue l’indice du bien-être durable, qui incorpore le coût des externalités négatives (les nuisances et dégâts générés par l’activité économique, y compris la perte de biodiversité).</w:t>
      </w:r>
    </w:p>
    <w:p w14:paraId="653120BE" w14:textId="29AA76E5" w:rsidR="00B06EE9" w:rsidRPr="00BC292A" w:rsidRDefault="00C008CE" w:rsidP="00BC292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t xml:space="preserve">Source : </w:t>
      </w:r>
      <w:hyperlink r:id="rId20" w:history="1">
        <w:r w:rsidRPr="00D41A0C">
          <w:rPr>
            <w:rStyle w:val="Lienhypertexte"/>
            <w:rFonts w:eastAsia="Times New Roman" w:cs="Arial"/>
            <w:lang w:eastAsia="fr-FR"/>
          </w:rPr>
          <w:t>www.slate.fr</w:t>
        </w:r>
      </w:hyperlink>
      <w:r>
        <w:rPr>
          <w:rFonts w:eastAsia="Times New Roman" w:cs="Arial"/>
          <w:lang w:eastAsia="fr-FR"/>
        </w:rPr>
        <w:t xml:space="preserve"> </w:t>
      </w:r>
      <w:r w:rsidR="00C86D46">
        <w:rPr>
          <w:rFonts w:eastAsia="Times New Roman" w:cs="Arial"/>
          <w:lang w:eastAsia="fr-FR"/>
        </w:rPr>
        <w:t xml:space="preserve"> </w:t>
      </w:r>
      <w:r w:rsidR="00B06EE9" w:rsidRPr="00BC292A">
        <w:rPr>
          <w:rFonts w:eastAsia="Times New Roman" w:cs="Arial"/>
          <w:lang w:eastAsia="fr-FR"/>
        </w:rPr>
        <w:t xml:space="preserve"> </w:t>
      </w:r>
    </w:p>
    <w:sectPr w:rsidR="00B06EE9" w:rsidRPr="00BC292A" w:rsidSect="00B73E11">
      <w:footerReference w:type="default" r:id="rId2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B59E" w14:textId="77777777" w:rsidR="00F54DE3" w:rsidRDefault="00F54DE3" w:rsidP="004C0C23">
      <w:pPr>
        <w:spacing w:after="0" w:line="240" w:lineRule="auto"/>
      </w:pPr>
      <w:r>
        <w:separator/>
      </w:r>
    </w:p>
  </w:endnote>
  <w:endnote w:type="continuationSeparator" w:id="0">
    <w:p w14:paraId="3803EE3E" w14:textId="77777777" w:rsidR="00F54DE3" w:rsidRDefault="00F54DE3" w:rsidP="004C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D5B6" w14:textId="2C286D31" w:rsidR="00B7638F" w:rsidRDefault="00B7638F">
    <w:pPr>
      <w:pStyle w:val="Pieddepage"/>
      <w:jc w:val="right"/>
    </w:pPr>
    <w:r>
      <w:rPr>
        <w:color w:val="4472C4" w:themeColor="accent1"/>
        <w:sz w:val="20"/>
        <w:szCs w:val="20"/>
      </w:rPr>
      <w:t xml:space="preserve">PREMIERE – ECONOMIE – DROIT – DOSSIER 5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015B9B9" w14:textId="77777777" w:rsidR="00B7638F" w:rsidRDefault="00B763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1FDB" w14:textId="77777777" w:rsidR="00F54DE3" w:rsidRDefault="00F54DE3" w:rsidP="004C0C23">
      <w:pPr>
        <w:spacing w:after="0" w:line="240" w:lineRule="auto"/>
      </w:pPr>
      <w:r>
        <w:separator/>
      </w:r>
    </w:p>
  </w:footnote>
  <w:footnote w:type="continuationSeparator" w:id="0">
    <w:p w14:paraId="68434F6E" w14:textId="77777777" w:rsidR="00F54DE3" w:rsidRDefault="00F54DE3" w:rsidP="004C0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1E9"/>
    <w:multiLevelType w:val="hybridMultilevel"/>
    <w:tmpl w:val="6D1A0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121552"/>
    <w:multiLevelType w:val="hybridMultilevel"/>
    <w:tmpl w:val="519C3EC8"/>
    <w:lvl w:ilvl="0" w:tplc="EF2CE96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E82AAE"/>
    <w:multiLevelType w:val="hybridMultilevel"/>
    <w:tmpl w:val="3D9CD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494FEB"/>
    <w:multiLevelType w:val="hybridMultilevel"/>
    <w:tmpl w:val="7DD0F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F10D20"/>
    <w:multiLevelType w:val="hybridMultilevel"/>
    <w:tmpl w:val="7A9C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B3029B"/>
    <w:multiLevelType w:val="hybridMultilevel"/>
    <w:tmpl w:val="4B1E3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4A3154"/>
    <w:multiLevelType w:val="hybridMultilevel"/>
    <w:tmpl w:val="C8564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FA5355"/>
    <w:multiLevelType w:val="hybridMultilevel"/>
    <w:tmpl w:val="1B40B860"/>
    <w:lvl w:ilvl="0" w:tplc="3572BE08">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DE00D71"/>
    <w:multiLevelType w:val="hybridMultilevel"/>
    <w:tmpl w:val="E1D2C6D0"/>
    <w:lvl w:ilvl="0" w:tplc="954E5044">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027ED2"/>
    <w:multiLevelType w:val="hybridMultilevel"/>
    <w:tmpl w:val="351CE2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E4434E"/>
    <w:multiLevelType w:val="hybridMultilevel"/>
    <w:tmpl w:val="AF3879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2F739E"/>
    <w:multiLevelType w:val="hybridMultilevel"/>
    <w:tmpl w:val="553075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5D5A83"/>
    <w:multiLevelType w:val="hybridMultilevel"/>
    <w:tmpl w:val="22D6BB9C"/>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E140E1"/>
    <w:multiLevelType w:val="hybridMultilevel"/>
    <w:tmpl w:val="4E8A9DEC"/>
    <w:lvl w:ilvl="0" w:tplc="102EF00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765AD7"/>
    <w:multiLevelType w:val="hybridMultilevel"/>
    <w:tmpl w:val="9C08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B569B0"/>
    <w:multiLevelType w:val="hybridMultilevel"/>
    <w:tmpl w:val="BF6E5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E02C15"/>
    <w:multiLevelType w:val="hybridMultilevel"/>
    <w:tmpl w:val="D66ED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4B5AA8"/>
    <w:multiLevelType w:val="hybridMultilevel"/>
    <w:tmpl w:val="6CEC2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4707AAA"/>
    <w:multiLevelType w:val="hybridMultilevel"/>
    <w:tmpl w:val="30CA1CD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4D642BD"/>
    <w:multiLevelType w:val="hybridMultilevel"/>
    <w:tmpl w:val="1944C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C50B95"/>
    <w:multiLevelType w:val="hybridMultilevel"/>
    <w:tmpl w:val="0CEE5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6452A3"/>
    <w:multiLevelType w:val="hybridMultilevel"/>
    <w:tmpl w:val="219CB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D07032"/>
    <w:multiLevelType w:val="hybridMultilevel"/>
    <w:tmpl w:val="0BA658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5981925">
    <w:abstractNumId w:val="1"/>
  </w:num>
  <w:num w:numId="2" w16cid:durableId="263156209">
    <w:abstractNumId w:val="11"/>
  </w:num>
  <w:num w:numId="3" w16cid:durableId="1743093307">
    <w:abstractNumId w:val="22"/>
  </w:num>
  <w:num w:numId="4" w16cid:durableId="1028871108">
    <w:abstractNumId w:val="0"/>
  </w:num>
  <w:num w:numId="5" w16cid:durableId="4014483">
    <w:abstractNumId w:val="5"/>
  </w:num>
  <w:num w:numId="6" w16cid:durableId="913734114">
    <w:abstractNumId w:val="21"/>
  </w:num>
  <w:num w:numId="7" w16cid:durableId="548807726">
    <w:abstractNumId w:val="15"/>
  </w:num>
  <w:num w:numId="8" w16cid:durableId="2024627452">
    <w:abstractNumId w:val="3"/>
  </w:num>
  <w:num w:numId="9" w16cid:durableId="732587014">
    <w:abstractNumId w:val="7"/>
  </w:num>
  <w:num w:numId="10" w16cid:durableId="749042656">
    <w:abstractNumId w:val="18"/>
  </w:num>
  <w:num w:numId="11" w16cid:durableId="1288774202">
    <w:abstractNumId w:val="8"/>
  </w:num>
  <w:num w:numId="12" w16cid:durableId="112095905">
    <w:abstractNumId w:val="16"/>
  </w:num>
  <w:num w:numId="13" w16cid:durableId="1765413099">
    <w:abstractNumId w:val="6"/>
  </w:num>
  <w:num w:numId="14" w16cid:durableId="866989792">
    <w:abstractNumId w:val="20"/>
  </w:num>
  <w:num w:numId="15" w16cid:durableId="609707299">
    <w:abstractNumId w:val="10"/>
  </w:num>
  <w:num w:numId="16" w16cid:durableId="1094587988">
    <w:abstractNumId w:val="17"/>
  </w:num>
  <w:num w:numId="17" w16cid:durableId="849024202">
    <w:abstractNumId w:val="9"/>
  </w:num>
  <w:num w:numId="18" w16cid:durableId="1099909132">
    <w:abstractNumId w:val="13"/>
  </w:num>
  <w:num w:numId="19" w16cid:durableId="2008093968">
    <w:abstractNumId w:val="12"/>
  </w:num>
  <w:num w:numId="20" w16cid:durableId="644627013">
    <w:abstractNumId w:val="2"/>
  </w:num>
  <w:num w:numId="21" w16cid:durableId="984121230">
    <w:abstractNumId w:val="4"/>
  </w:num>
  <w:num w:numId="22" w16cid:durableId="932668164">
    <w:abstractNumId w:val="19"/>
  </w:num>
  <w:num w:numId="23" w16cid:durableId="2102480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43"/>
    <w:rsid w:val="00045961"/>
    <w:rsid w:val="00060229"/>
    <w:rsid w:val="000B1DC5"/>
    <w:rsid w:val="000F18C5"/>
    <w:rsid w:val="000F4671"/>
    <w:rsid w:val="001632E8"/>
    <w:rsid w:val="00180BE2"/>
    <w:rsid w:val="001A1F90"/>
    <w:rsid w:val="00243844"/>
    <w:rsid w:val="00271C43"/>
    <w:rsid w:val="00276CD5"/>
    <w:rsid w:val="002D257F"/>
    <w:rsid w:val="002E2842"/>
    <w:rsid w:val="002E54C2"/>
    <w:rsid w:val="00317BB3"/>
    <w:rsid w:val="003554A9"/>
    <w:rsid w:val="00362111"/>
    <w:rsid w:val="003637D2"/>
    <w:rsid w:val="003D374D"/>
    <w:rsid w:val="003E4F13"/>
    <w:rsid w:val="00412D28"/>
    <w:rsid w:val="00462554"/>
    <w:rsid w:val="0049415D"/>
    <w:rsid w:val="004B6386"/>
    <w:rsid w:val="004C0C23"/>
    <w:rsid w:val="004C0F86"/>
    <w:rsid w:val="004C5916"/>
    <w:rsid w:val="004E7739"/>
    <w:rsid w:val="00525B36"/>
    <w:rsid w:val="00553A39"/>
    <w:rsid w:val="00583B9A"/>
    <w:rsid w:val="005902D7"/>
    <w:rsid w:val="00590703"/>
    <w:rsid w:val="0059481F"/>
    <w:rsid w:val="005C0930"/>
    <w:rsid w:val="005C28DC"/>
    <w:rsid w:val="006076F5"/>
    <w:rsid w:val="00663F2F"/>
    <w:rsid w:val="00683D2E"/>
    <w:rsid w:val="006B5684"/>
    <w:rsid w:val="00725C33"/>
    <w:rsid w:val="00762DEA"/>
    <w:rsid w:val="0077605A"/>
    <w:rsid w:val="00796174"/>
    <w:rsid w:val="007A376E"/>
    <w:rsid w:val="007E16A7"/>
    <w:rsid w:val="00807F6B"/>
    <w:rsid w:val="0082657C"/>
    <w:rsid w:val="00883E9E"/>
    <w:rsid w:val="00895D0E"/>
    <w:rsid w:val="008A26CC"/>
    <w:rsid w:val="008C18A0"/>
    <w:rsid w:val="008E08B4"/>
    <w:rsid w:val="00906D65"/>
    <w:rsid w:val="00946864"/>
    <w:rsid w:val="0095681E"/>
    <w:rsid w:val="00973197"/>
    <w:rsid w:val="0098648D"/>
    <w:rsid w:val="00987029"/>
    <w:rsid w:val="009A0043"/>
    <w:rsid w:val="009C0F39"/>
    <w:rsid w:val="009C453D"/>
    <w:rsid w:val="009E5093"/>
    <w:rsid w:val="00A00C4E"/>
    <w:rsid w:val="00A21553"/>
    <w:rsid w:val="00A8221B"/>
    <w:rsid w:val="00AF4FC1"/>
    <w:rsid w:val="00B06EE9"/>
    <w:rsid w:val="00B16BD5"/>
    <w:rsid w:val="00B212FD"/>
    <w:rsid w:val="00B7234D"/>
    <w:rsid w:val="00B73E11"/>
    <w:rsid w:val="00B7638F"/>
    <w:rsid w:val="00B97C33"/>
    <w:rsid w:val="00BA45F2"/>
    <w:rsid w:val="00BC292A"/>
    <w:rsid w:val="00C008CE"/>
    <w:rsid w:val="00C15254"/>
    <w:rsid w:val="00C45B27"/>
    <w:rsid w:val="00C65F30"/>
    <w:rsid w:val="00C86D46"/>
    <w:rsid w:val="00CC1653"/>
    <w:rsid w:val="00CD64E6"/>
    <w:rsid w:val="00CD6809"/>
    <w:rsid w:val="00D45715"/>
    <w:rsid w:val="00D52086"/>
    <w:rsid w:val="00DE247E"/>
    <w:rsid w:val="00E65826"/>
    <w:rsid w:val="00E75FC1"/>
    <w:rsid w:val="00E93917"/>
    <w:rsid w:val="00EA2901"/>
    <w:rsid w:val="00ED49DE"/>
    <w:rsid w:val="00EE7B7C"/>
    <w:rsid w:val="00F004B9"/>
    <w:rsid w:val="00F54DE3"/>
    <w:rsid w:val="00F64AD4"/>
    <w:rsid w:val="00F93A9A"/>
    <w:rsid w:val="00FA3A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5F6B"/>
  <w15:chartTrackingRefBased/>
  <w15:docId w15:val="{A9714F7C-42AB-4CAE-80B0-FA1B0D25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D6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D6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2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paragraph">
    <w:name w:val="article__paragraph"/>
    <w:basedOn w:val="Normal"/>
    <w:rsid w:val="000F46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4671"/>
    <w:rPr>
      <w:i/>
      <w:iCs/>
    </w:rPr>
  </w:style>
  <w:style w:type="character" w:styleId="lev">
    <w:name w:val="Strong"/>
    <w:basedOn w:val="Policepardfaut"/>
    <w:uiPriority w:val="22"/>
    <w:qFormat/>
    <w:rsid w:val="000F4671"/>
    <w:rPr>
      <w:b/>
      <w:bCs/>
    </w:rPr>
  </w:style>
  <w:style w:type="paragraph" w:styleId="NormalWeb">
    <w:name w:val="Normal (Web)"/>
    <w:basedOn w:val="Normal"/>
    <w:uiPriority w:val="99"/>
    <w:unhideWhenUsed/>
    <w:rsid w:val="00807F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07F6B"/>
    <w:rPr>
      <w:color w:val="0000FF"/>
      <w:u w:val="single"/>
    </w:rPr>
  </w:style>
  <w:style w:type="character" w:styleId="Mentionnonrsolue">
    <w:name w:val="Unresolved Mention"/>
    <w:basedOn w:val="Policepardfaut"/>
    <w:uiPriority w:val="99"/>
    <w:semiHidden/>
    <w:unhideWhenUsed/>
    <w:rsid w:val="00807F6B"/>
    <w:rPr>
      <w:color w:val="605E5C"/>
      <w:shd w:val="clear" w:color="auto" w:fill="E1DFDD"/>
    </w:rPr>
  </w:style>
  <w:style w:type="table" w:styleId="Grilledutableau">
    <w:name w:val="Table Grid"/>
    <w:basedOn w:val="TableauNormal"/>
    <w:uiPriority w:val="39"/>
    <w:rsid w:val="00BC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3E11"/>
    <w:pPr>
      <w:ind w:left="720"/>
      <w:contextualSpacing/>
    </w:pPr>
  </w:style>
  <w:style w:type="paragraph" w:styleId="En-tte">
    <w:name w:val="header"/>
    <w:basedOn w:val="Normal"/>
    <w:link w:val="En-tteCar"/>
    <w:uiPriority w:val="99"/>
    <w:unhideWhenUsed/>
    <w:rsid w:val="004C0C23"/>
    <w:pPr>
      <w:tabs>
        <w:tab w:val="center" w:pos="4536"/>
        <w:tab w:val="right" w:pos="9072"/>
      </w:tabs>
      <w:spacing w:after="0" w:line="240" w:lineRule="auto"/>
    </w:pPr>
  </w:style>
  <w:style w:type="character" w:customStyle="1" w:styleId="En-tteCar">
    <w:name w:val="En-tête Car"/>
    <w:basedOn w:val="Policepardfaut"/>
    <w:link w:val="En-tte"/>
    <w:uiPriority w:val="99"/>
    <w:rsid w:val="004C0C23"/>
  </w:style>
  <w:style w:type="paragraph" w:styleId="Pieddepage">
    <w:name w:val="footer"/>
    <w:basedOn w:val="Normal"/>
    <w:link w:val="PieddepageCar"/>
    <w:uiPriority w:val="99"/>
    <w:unhideWhenUsed/>
    <w:rsid w:val="004C0C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0C23"/>
  </w:style>
  <w:style w:type="character" w:customStyle="1" w:styleId="Titre1Car">
    <w:name w:val="Titre 1 Car"/>
    <w:basedOn w:val="Policepardfaut"/>
    <w:link w:val="Titre1"/>
    <w:uiPriority w:val="9"/>
    <w:rsid w:val="00CD680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CD6809"/>
    <w:rPr>
      <w:rFonts w:asciiTheme="majorHAnsi" w:eastAsiaTheme="majorEastAsia" w:hAnsiTheme="majorHAnsi" w:cstheme="majorBidi"/>
      <w:color w:val="2F5496" w:themeColor="accent1" w:themeShade="BF"/>
      <w:sz w:val="26"/>
      <w:szCs w:val="26"/>
    </w:rPr>
  </w:style>
  <w:style w:type="paragraph" w:customStyle="1" w:styleId="sc-14kwckt-6">
    <w:name w:val="sc-14kwckt-6"/>
    <w:basedOn w:val="Normal"/>
    <w:rsid w:val="00DE24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E247E"/>
    <w:rPr>
      <w:rFonts w:asciiTheme="majorHAnsi" w:eastAsiaTheme="majorEastAsia" w:hAnsiTheme="majorHAnsi" w:cstheme="majorBidi"/>
      <w:color w:val="1F3763" w:themeColor="accent1" w:themeShade="7F"/>
      <w:sz w:val="24"/>
      <w:szCs w:val="24"/>
    </w:rPr>
  </w:style>
  <w:style w:type="paragraph" w:customStyle="1" w:styleId="text">
    <w:name w:val="text"/>
    <w:basedOn w:val="Normal"/>
    <w:rsid w:val="002E54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nmm9yg-6">
    <w:name w:val="sc-nmm9yg-6"/>
    <w:basedOn w:val="Normal"/>
    <w:rsid w:val="00906D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314">
      <w:bodyDiv w:val="1"/>
      <w:marLeft w:val="0"/>
      <w:marRight w:val="0"/>
      <w:marTop w:val="0"/>
      <w:marBottom w:val="0"/>
      <w:divBdr>
        <w:top w:val="none" w:sz="0" w:space="0" w:color="auto"/>
        <w:left w:val="none" w:sz="0" w:space="0" w:color="auto"/>
        <w:bottom w:val="none" w:sz="0" w:space="0" w:color="auto"/>
        <w:right w:val="none" w:sz="0" w:space="0" w:color="auto"/>
      </w:divBdr>
    </w:div>
    <w:div w:id="257107330">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544634433">
      <w:bodyDiv w:val="1"/>
      <w:marLeft w:val="0"/>
      <w:marRight w:val="0"/>
      <w:marTop w:val="0"/>
      <w:marBottom w:val="0"/>
      <w:divBdr>
        <w:top w:val="none" w:sz="0" w:space="0" w:color="auto"/>
        <w:left w:val="none" w:sz="0" w:space="0" w:color="auto"/>
        <w:bottom w:val="none" w:sz="0" w:space="0" w:color="auto"/>
        <w:right w:val="none" w:sz="0" w:space="0" w:color="auto"/>
      </w:divBdr>
      <w:divsChild>
        <w:div w:id="1273824631">
          <w:marLeft w:val="0"/>
          <w:marRight w:val="0"/>
          <w:marTop w:val="0"/>
          <w:marBottom w:val="0"/>
          <w:divBdr>
            <w:top w:val="none" w:sz="0" w:space="0" w:color="auto"/>
            <w:left w:val="none" w:sz="0" w:space="0" w:color="auto"/>
            <w:bottom w:val="none" w:sz="0" w:space="0" w:color="auto"/>
            <w:right w:val="none" w:sz="0" w:space="0" w:color="auto"/>
          </w:divBdr>
          <w:divsChild>
            <w:div w:id="1189026313">
              <w:marLeft w:val="0"/>
              <w:marRight w:val="0"/>
              <w:marTop w:val="0"/>
              <w:marBottom w:val="0"/>
              <w:divBdr>
                <w:top w:val="none" w:sz="0" w:space="0" w:color="auto"/>
                <w:left w:val="none" w:sz="0" w:space="0" w:color="auto"/>
                <w:bottom w:val="none" w:sz="0" w:space="0" w:color="auto"/>
                <w:right w:val="none" w:sz="0" w:space="0" w:color="auto"/>
              </w:divBdr>
              <w:divsChild>
                <w:div w:id="13141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4057">
      <w:bodyDiv w:val="1"/>
      <w:marLeft w:val="0"/>
      <w:marRight w:val="0"/>
      <w:marTop w:val="0"/>
      <w:marBottom w:val="0"/>
      <w:divBdr>
        <w:top w:val="none" w:sz="0" w:space="0" w:color="auto"/>
        <w:left w:val="none" w:sz="0" w:space="0" w:color="auto"/>
        <w:bottom w:val="none" w:sz="0" w:space="0" w:color="auto"/>
        <w:right w:val="none" w:sz="0" w:space="0" w:color="auto"/>
      </w:divBdr>
    </w:div>
    <w:div w:id="665329621">
      <w:bodyDiv w:val="1"/>
      <w:marLeft w:val="0"/>
      <w:marRight w:val="0"/>
      <w:marTop w:val="0"/>
      <w:marBottom w:val="0"/>
      <w:divBdr>
        <w:top w:val="none" w:sz="0" w:space="0" w:color="auto"/>
        <w:left w:val="none" w:sz="0" w:space="0" w:color="auto"/>
        <w:bottom w:val="none" w:sz="0" w:space="0" w:color="auto"/>
        <w:right w:val="none" w:sz="0" w:space="0" w:color="auto"/>
      </w:divBdr>
    </w:div>
    <w:div w:id="892040876">
      <w:bodyDiv w:val="1"/>
      <w:marLeft w:val="0"/>
      <w:marRight w:val="0"/>
      <w:marTop w:val="0"/>
      <w:marBottom w:val="0"/>
      <w:divBdr>
        <w:top w:val="none" w:sz="0" w:space="0" w:color="auto"/>
        <w:left w:val="none" w:sz="0" w:space="0" w:color="auto"/>
        <w:bottom w:val="none" w:sz="0" w:space="0" w:color="auto"/>
        <w:right w:val="none" w:sz="0" w:space="0" w:color="auto"/>
      </w:divBdr>
    </w:div>
    <w:div w:id="969365289">
      <w:bodyDiv w:val="1"/>
      <w:marLeft w:val="0"/>
      <w:marRight w:val="0"/>
      <w:marTop w:val="0"/>
      <w:marBottom w:val="0"/>
      <w:divBdr>
        <w:top w:val="none" w:sz="0" w:space="0" w:color="auto"/>
        <w:left w:val="none" w:sz="0" w:space="0" w:color="auto"/>
        <w:bottom w:val="none" w:sz="0" w:space="0" w:color="auto"/>
        <w:right w:val="none" w:sz="0" w:space="0" w:color="auto"/>
      </w:divBdr>
    </w:div>
    <w:div w:id="1090658258">
      <w:bodyDiv w:val="1"/>
      <w:marLeft w:val="0"/>
      <w:marRight w:val="0"/>
      <w:marTop w:val="0"/>
      <w:marBottom w:val="0"/>
      <w:divBdr>
        <w:top w:val="none" w:sz="0" w:space="0" w:color="auto"/>
        <w:left w:val="none" w:sz="0" w:space="0" w:color="auto"/>
        <w:bottom w:val="none" w:sz="0" w:space="0" w:color="auto"/>
        <w:right w:val="none" w:sz="0" w:space="0" w:color="auto"/>
      </w:divBdr>
    </w:div>
    <w:div w:id="1120612696">
      <w:bodyDiv w:val="1"/>
      <w:marLeft w:val="0"/>
      <w:marRight w:val="0"/>
      <w:marTop w:val="0"/>
      <w:marBottom w:val="0"/>
      <w:divBdr>
        <w:top w:val="none" w:sz="0" w:space="0" w:color="auto"/>
        <w:left w:val="none" w:sz="0" w:space="0" w:color="auto"/>
        <w:bottom w:val="none" w:sz="0" w:space="0" w:color="auto"/>
        <w:right w:val="none" w:sz="0" w:space="0" w:color="auto"/>
      </w:divBdr>
    </w:div>
    <w:div w:id="1313871729">
      <w:bodyDiv w:val="1"/>
      <w:marLeft w:val="0"/>
      <w:marRight w:val="0"/>
      <w:marTop w:val="0"/>
      <w:marBottom w:val="0"/>
      <w:divBdr>
        <w:top w:val="none" w:sz="0" w:space="0" w:color="auto"/>
        <w:left w:val="none" w:sz="0" w:space="0" w:color="auto"/>
        <w:bottom w:val="none" w:sz="0" w:space="0" w:color="auto"/>
        <w:right w:val="none" w:sz="0" w:space="0" w:color="auto"/>
      </w:divBdr>
    </w:div>
    <w:div w:id="1373579831">
      <w:bodyDiv w:val="1"/>
      <w:marLeft w:val="0"/>
      <w:marRight w:val="0"/>
      <w:marTop w:val="0"/>
      <w:marBottom w:val="0"/>
      <w:divBdr>
        <w:top w:val="none" w:sz="0" w:space="0" w:color="auto"/>
        <w:left w:val="none" w:sz="0" w:space="0" w:color="auto"/>
        <w:bottom w:val="none" w:sz="0" w:space="0" w:color="auto"/>
        <w:right w:val="none" w:sz="0" w:space="0" w:color="auto"/>
      </w:divBdr>
    </w:div>
    <w:div w:id="1504123772">
      <w:bodyDiv w:val="1"/>
      <w:marLeft w:val="0"/>
      <w:marRight w:val="0"/>
      <w:marTop w:val="0"/>
      <w:marBottom w:val="0"/>
      <w:divBdr>
        <w:top w:val="none" w:sz="0" w:space="0" w:color="auto"/>
        <w:left w:val="none" w:sz="0" w:space="0" w:color="auto"/>
        <w:bottom w:val="none" w:sz="0" w:space="0" w:color="auto"/>
        <w:right w:val="none" w:sz="0" w:space="0" w:color="auto"/>
      </w:divBdr>
    </w:div>
    <w:div w:id="1548567774">
      <w:bodyDiv w:val="1"/>
      <w:marLeft w:val="0"/>
      <w:marRight w:val="0"/>
      <w:marTop w:val="0"/>
      <w:marBottom w:val="0"/>
      <w:divBdr>
        <w:top w:val="none" w:sz="0" w:space="0" w:color="auto"/>
        <w:left w:val="none" w:sz="0" w:space="0" w:color="auto"/>
        <w:bottom w:val="none" w:sz="0" w:space="0" w:color="auto"/>
        <w:right w:val="none" w:sz="0" w:space="0" w:color="auto"/>
      </w:divBdr>
      <w:divsChild>
        <w:div w:id="1627732912">
          <w:marLeft w:val="0"/>
          <w:marRight w:val="0"/>
          <w:marTop w:val="0"/>
          <w:marBottom w:val="0"/>
          <w:divBdr>
            <w:top w:val="none" w:sz="0" w:space="0" w:color="auto"/>
            <w:left w:val="none" w:sz="0" w:space="0" w:color="auto"/>
            <w:bottom w:val="none" w:sz="0" w:space="0" w:color="auto"/>
            <w:right w:val="none" w:sz="0" w:space="0" w:color="auto"/>
          </w:divBdr>
          <w:divsChild>
            <w:div w:id="1643345707">
              <w:marLeft w:val="0"/>
              <w:marRight w:val="0"/>
              <w:marTop w:val="0"/>
              <w:marBottom w:val="0"/>
              <w:divBdr>
                <w:top w:val="none" w:sz="0" w:space="0" w:color="auto"/>
                <w:left w:val="none" w:sz="0" w:space="0" w:color="auto"/>
                <w:bottom w:val="none" w:sz="0" w:space="0" w:color="auto"/>
                <w:right w:val="none" w:sz="0" w:space="0" w:color="auto"/>
              </w:divBdr>
              <w:divsChild>
                <w:div w:id="16110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0038">
      <w:bodyDiv w:val="1"/>
      <w:marLeft w:val="0"/>
      <w:marRight w:val="0"/>
      <w:marTop w:val="0"/>
      <w:marBottom w:val="0"/>
      <w:divBdr>
        <w:top w:val="none" w:sz="0" w:space="0" w:color="auto"/>
        <w:left w:val="none" w:sz="0" w:space="0" w:color="auto"/>
        <w:bottom w:val="none" w:sz="0" w:space="0" w:color="auto"/>
        <w:right w:val="none" w:sz="0" w:space="0" w:color="auto"/>
      </w:divBdr>
    </w:div>
    <w:div w:id="1563903048">
      <w:bodyDiv w:val="1"/>
      <w:marLeft w:val="0"/>
      <w:marRight w:val="0"/>
      <w:marTop w:val="0"/>
      <w:marBottom w:val="0"/>
      <w:divBdr>
        <w:top w:val="none" w:sz="0" w:space="0" w:color="auto"/>
        <w:left w:val="none" w:sz="0" w:space="0" w:color="auto"/>
        <w:bottom w:val="none" w:sz="0" w:space="0" w:color="auto"/>
        <w:right w:val="none" w:sz="0" w:space="0" w:color="auto"/>
      </w:divBdr>
    </w:div>
    <w:div w:id="1608924842">
      <w:bodyDiv w:val="1"/>
      <w:marLeft w:val="0"/>
      <w:marRight w:val="0"/>
      <w:marTop w:val="0"/>
      <w:marBottom w:val="0"/>
      <w:divBdr>
        <w:top w:val="none" w:sz="0" w:space="0" w:color="auto"/>
        <w:left w:val="none" w:sz="0" w:space="0" w:color="auto"/>
        <w:bottom w:val="none" w:sz="0" w:space="0" w:color="auto"/>
        <w:right w:val="none" w:sz="0" w:space="0" w:color="auto"/>
      </w:divBdr>
      <w:divsChild>
        <w:div w:id="223838113">
          <w:marLeft w:val="0"/>
          <w:marRight w:val="0"/>
          <w:marTop w:val="0"/>
          <w:marBottom w:val="0"/>
          <w:divBdr>
            <w:top w:val="none" w:sz="0" w:space="0" w:color="auto"/>
            <w:left w:val="none" w:sz="0" w:space="0" w:color="auto"/>
            <w:bottom w:val="none" w:sz="0" w:space="0" w:color="auto"/>
            <w:right w:val="none" w:sz="0" w:space="0" w:color="auto"/>
          </w:divBdr>
        </w:div>
      </w:divsChild>
    </w:div>
    <w:div w:id="1706758101">
      <w:bodyDiv w:val="1"/>
      <w:marLeft w:val="0"/>
      <w:marRight w:val="0"/>
      <w:marTop w:val="0"/>
      <w:marBottom w:val="0"/>
      <w:divBdr>
        <w:top w:val="none" w:sz="0" w:space="0" w:color="auto"/>
        <w:left w:val="none" w:sz="0" w:space="0" w:color="auto"/>
        <w:bottom w:val="none" w:sz="0" w:space="0" w:color="auto"/>
        <w:right w:val="none" w:sz="0" w:space="0" w:color="auto"/>
      </w:divBdr>
      <w:divsChild>
        <w:div w:id="482048751">
          <w:marLeft w:val="0"/>
          <w:marRight w:val="0"/>
          <w:marTop w:val="0"/>
          <w:marBottom w:val="0"/>
          <w:divBdr>
            <w:top w:val="none" w:sz="0" w:space="0" w:color="auto"/>
            <w:left w:val="none" w:sz="0" w:space="0" w:color="auto"/>
            <w:bottom w:val="none" w:sz="0" w:space="0" w:color="auto"/>
            <w:right w:val="none" w:sz="0" w:space="0" w:color="auto"/>
          </w:divBdr>
          <w:divsChild>
            <w:div w:id="750128323">
              <w:marLeft w:val="0"/>
              <w:marRight w:val="0"/>
              <w:marTop w:val="0"/>
              <w:marBottom w:val="0"/>
              <w:divBdr>
                <w:top w:val="none" w:sz="0" w:space="0" w:color="auto"/>
                <w:left w:val="none" w:sz="0" w:space="0" w:color="auto"/>
                <w:bottom w:val="none" w:sz="0" w:space="0" w:color="auto"/>
                <w:right w:val="none" w:sz="0" w:space="0" w:color="auto"/>
              </w:divBdr>
            </w:div>
          </w:divsChild>
        </w:div>
        <w:div w:id="542210192">
          <w:marLeft w:val="0"/>
          <w:marRight w:val="0"/>
          <w:marTop w:val="0"/>
          <w:marBottom w:val="0"/>
          <w:divBdr>
            <w:top w:val="none" w:sz="0" w:space="0" w:color="auto"/>
            <w:left w:val="none" w:sz="0" w:space="0" w:color="auto"/>
            <w:bottom w:val="none" w:sz="0" w:space="0" w:color="auto"/>
            <w:right w:val="none" w:sz="0" w:space="0" w:color="auto"/>
          </w:divBdr>
          <w:divsChild>
            <w:div w:id="1313215626">
              <w:marLeft w:val="0"/>
              <w:marRight w:val="0"/>
              <w:marTop w:val="0"/>
              <w:marBottom w:val="0"/>
              <w:divBdr>
                <w:top w:val="none" w:sz="0" w:space="0" w:color="auto"/>
                <w:left w:val="none" w:sz="0" w:space="0" w:color="auto"/>
                <w:bottom w:val="none" w:sz="0" w:space="0" w:color="auto"/>
                <w:right w:val="none" w:sz="0" w:space="0" w:color="auto"/>
              </w:divBdr>
            </w:div>
            <w:div w:id="374549153">
              <w:marLeft w:val="0"/>
              <w:marRight w:val="0"/>
              <w:marTop w:val="0"/>
              <w:marBottom w:val="0"/>
              <w:divBdr>
                <w:top w:val="none" w:sz="0" w:space="0" w:color="auto"/>
                <w:left w:val="none" w:sz="0" w:space="0" w:color="auto"/>
                <w:bottom w:val="none" w:sz="0" w:space="0" w:color="auto"/>
                <w:right w:val="none" w:sz="0" w:space="0" w:color="auto"/>
              </w:divBdr>
              <w:divsChild>
                <w:div w:id="91122544">
                  <w:marLeft w:val="0"/>
                  <w:marRight w:val="0"/>
                  <w:marTop w:val="0"/>
                  <w:marBottom w:val="0"/>
                  <w:divBdr>
                    <w:top w:val="none" w:sz="0" w:space="0" w:color="auto"/>
                    <w:left w:val="none" w:sz="0" w:space="0" w:color="auto"/>
                    <w:bottom w:val="none" w:sz="0" w:space="0" w:color="auto"/>
                    <w:right w:val="none" w:sz="0" w:space="0" w:color="auto"/>
                  </w:divBdr>
                </w:div>
                <w:div w:id="1560090292">
                  <w:marLeft w:val="0"/>
                  <w:marRight w:val="0"/>
                  <w:marTop w:val="0"/>
                  <w:marBottom w:val="0"/>
                  <w:divBdr>
                    <w:top w:val="none" w:sz="0" w:space="0" w:color="auto"/>
                    <w:left w:val="none" w:sz="0" w:space="0" w:color="auto"/>
                    <w:bottom w:val="none" w:sz="0" w:space="0" w:color="auto"/>
                    <w:right w:val="none" w:sz="0" w:space="0" w:color="auto"/>
                  </w:divBdr>
                </w:div>
              </w:divsChild>
            </w:div>
            <w:div w:id="195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383">
      <w:bodyDiv w:val="1"/>
      <w:marLeft w:val="0"/>
      <w:marRight w:val="0"/>
      <w:marTop w:val="0"/>
      <w:marBottom w:val="0"/>
      <w:divBdr>
        <w:top w:val="none" w:sz="0" w:space="0" w:color="auto"/>
        <w:left w:val="none" w:sz="0" w:space="0" w:color="auto"/>
        <w:bottom w:val="none" w:sz="0" w:space="0" w:color="auto"/>
        <w:right w:val="none" w:sz="0" w:space="0" w:color="auto"/>
      </w:divBdr>
    </w:div>
    <w:div w:id="1845584261">
      <w:bodyDiv w:val="1"/>
      <w:marLeft w:val="0"/>
      <w:marRight w:val="0"/>
      <w:marTop w:val="0"/>
      <w:marBottom w:val="0"/>
      <w:divBdr>
        <w:top w:val="none" w:sz="0" w:space="0" w:color="auto"/>
        <w:left w:val="none" w:sz="0" w:space="0" w:color="auto"/>
        <w:bottom w:val="none" w:sz="0" w:space="0" w:color="auto"/>
        <w:right w:val="none" w:sz="0" w:space="0" w:color="auto"/>
      </w:divBdr>
    </w:div>
    <w:div w:id="1850832544">
      <w:bodyDiv w:val="1"/>
      <w:marLeft w:val="0"/>
      <w:marRight w:val="0"/>
      <w:marTop w:val="0"/>
      <w:marBottom w:val="0"/>
      <w:divBdr>
        <w:top w:val="none" w:sz="0" w:space="0" w:color="auto"/>
        <w:left w:val="none" w:sz="0" w:space="0" w:color="auto"/>
        <w:bottom w:val="none" w:sz="0" w:space="0" w:color="auto"/>
        <w:right w:val="none" w:sz="0" w:space="0" w:color="auto"/>
      </w:divBdr>
      <w:divsChild>
        <w:div w:id="1219707264">
          <w:marLeft w:val="0"/>
          <w:marRight w:val="0"/>
          <w:marTop w:val="0"/>
          <w:marBottom w:val="0"/>
          <w:divBdr>
            <w:top w:val="none" w:sz="0" w:space="0" w:color="auto"/>
            <w:left w:val="none" w:sz="0" w:space="0" w:color="auto"/>
            <w:bottom w:val="none" w:sz="0" w:space="0" w:color="auto"/>
            <w:right w:val="none" w:sz="0" w:space="0" w:color="auto"/>
          </w:divBdr>
        </w:div>
      </w:divsChild>
    </w:div>
    <w:div w:id="1857962397">
      <w:bodyDiv w:val="1"/>
      <w:marLeft w:val="0"/>
      <w:marRight w:val="0"/>
      <w:marTop w:val="0"/>
      <w:marBottom w:val="0"/>
      <w:divBdr>
        <w:top w:val="none" w:sz="0" w:space="0" w:color="auto"/>
        <w:left w:val="none" w:sz="0" w:space="0" w:color="auto"/>
        <w:bottom w:val="none" w:sz="0" w:space="0" w:color="auto"/>
        <w:right w:val="none" w:sz="0" w:space="0" w:color="auto"/>
      </w:divBdr>
    </w:div>
    <w:div w:id="1867137337">
      <w:bodyDiv w:val="1"/>
      <w:marLeft w:val="0"/>
      <w:marRight w:val="0"/>
      <w:marTop w:val="0"/>
      <w:marBottom w:val="0"/>
      <w:divBdr>
        <w:top w:val="none" w:sz="0" w:space="0" w:color="auto"/>
        <w:left w:val="none" w:sz="0" w:space="0" w:color="auto"/>
        <w:bottom w:val="none" w:sz="0" w:space="0" w:color="auto"/>
        <w:right w:val="none" w:sz="0" w:space="0" w:color="auto"/>
      </w:divBdr>
      <w:divsChild>
        <w:div w:id="2091271883">
          <w:marLeft w:val="0"/>
          <w:marRight w:val="0"/>
          <w:marTop w:val="0"/>
          <w:marBottom w:val="0"/>
          <w:divBdr>
            <w:top w:val="none" w:sz="0" w:space="0" w:color="auto"/>
            <w:left w:val="none" w:sz="0" w:space="0" w:color="auto"/>
            <w:bottom w:val="none" w:sz="0" w:space="0" w:color="auto"/>
            <w:right w:val="none" w:sz="0" w:space="0" w:color="auto"/>
          </w:divBdr>
        </w:div>
      </w:divsChild>
    </w:div>
    <w:div w:id="2013944608">
      <w:bodyDiv w:val="1"/>
      <w:marLeft w:val="0"/>
      <w:marRight w:val="0"/>
      <w:marTop w:val="0"/>
      <w:marBottom w:val="0"/>
      <w:divBdr>
        <w:top w:val="none" w:sz="0" w:space="0" w:color="auto"/>
        <w:left w:val="none" w:sz="0" w:space="0" w:color="auto"/>
        <w:bottom w:val="none" w:sz="0" w:space="0" w:color="auto"/>
        <w:right w:val="none" w:sz="0" w:space="0" w:color="auto"/>
      </w:divBdr>
    </w:div>
    <w:div w:id="21372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huffingtonpost.fr/2017/09/11/un-ouragan-comme-irma-peut-doper-le-pib-a-court-terme-mais-cest-bien-une-catastrophe-economique_a_232040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fr.wikipedia.org/wiki/%C3%89conomie_informelle" TargetMode="External"/><Relationship Id="rId2" Type="http://schemas.openxmlformats.org/officeDocument/2006/relationships/numbering" Target="numbering.xml"/><Relationship Id="rId16" Type="http://schemas.openxmlformats.org/officeDocument/2006/relationships/hyperlink" Target="https://www.lesechos.fr" TargetMode="External"/><Relationship Id="rId20" Type="http://schemas.openxmlformats.org/officeDocument/2006/relationships/hyperlink" Target="http://www.sla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sechos.fr"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insee.fr/fr/statistiques/7760263" TargetMode="External"/><Relationship Id="rId19" Type="http://schemas.openxmlformats.org/officeDocument/2006/relationships/hyperlink" Target="https://fr.wikipedia.org/wiki/Bonheur_national_bru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2941-E319-4F6C-9AEC-E2119813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1675</Words>
  <Characters>9218</Characters>
  <Application>Microsoft Office Word</Application>
  <DocSecurity>0</DocSecurity>
  <Lines>76</Lines>
  <Paragraphs>21</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
      <vt:lpstr>Contexte professionnel</vt:lpstr>
      <vt:lpstr/>
      <vt:lpstr>Vous effectuez une PFMP au sein de la plateforme logistique de la Poste située à</vt:lpstr>
      <vt:lpstr/>
      <vt:lpstr>PARTIE 1 – Le PIB, la croissance, définitions et modes de calcul </vt:lpstr>
      <vt:lpstr/>
      <vt:lpstr>DOCUMENTS 1 et 2</vt:lpstr>
      <vt:lpstr/>
      <vt:lpstr>Précisez l’utilité pour une économie de calculer le PIB.</vt:lpstr>
      <vt:lpstr/>
      <vt:lpstr>Le PIB est un indicateur qui permet de mesurer la santé d’une économie. Il sert </vt:lpstr>
      <vt:lpstr/>
      <vt:lpstr>Identifiez à l’aide du contexte et des documents les différents agents économiqu</vt:lpstr>
      <vt:lpstr/>
      <vt:lpstr>Tous les agents sont concernés par le calcul du PIB (ménages, entreprises, Etat,</vt:lpstr>
      <vt:lpstr/>
      <vt:lpstr/>
      <vt:lpstr/>
      <vt:lpstr>Rappelez le principe de calcul de la valeur ajoutée. </vt:lpstr>
      <vt:lpstr/>
      <vt:lpstr>Chiffre d’affaires (montant des ventes) – consommations intermédiaires. </vt:lpstr>
      <vt:lpstr/>
      <vt:lpstr>Expliquez la notion de « croissance » et expliquez comment celle-ci est calculée</vt:lpstr>
      <vt:lpstr/>
      <vt:lpstr>Le taux de croissance correspond à la variation du PIB sur deux périodes. Il se </vt:lpstr>
      <vt:lpstr/>
      <vt:lpstr>Précisez quel est l’intérêt de calculer le PIB par habitant.</vt:lpstr>
      <vt:lpstr/>
      <vt:lpstr>Le PIB par habitant permet de mesurer le niveau de vie d’une nation. Il va ainsi</vt:lpstr>
      <vt:lpstr/>
      <vt:lpstr>PARTIE 2 – La croissance économique, état des lieux  </vt:lpstr>
      <vt:lpstr/>
      <vt:lpstr>(DOCUMENTS 3 à 5)</vt:lpstr>
      <vt:lpstr/>
      <vt:lpstr>Repérez le taux de croissance du PIB de 2023.</vt:lpstr>
      <vt:lpstr/>
      <vt:lpstr>Le taux de croissance est de 0.9 %.</vt:lpstr>
      <vt:lpstr/>
      <vt:lpstr>Commentez son évolution depuis les dernières années.</vt:lpstr>
      <vt:lpstr/>
      <vt:lpstr>En dehors de l’année 2020 marquée par la crise sanitaire, la croissance français</vt:lpstr>
      <vt:lpstr/>
      <vt:lpstr>L’année 2021 a connu une très forte croissance (rattrapage). </vt:lpstr>
      <vt:lpstr/>
      <vt:lpstr>Depuis 2021, la croissance ralentit mais reste toujours positive. </vt:lpstr>
      <vt:lpstr/>
      <vt:lpstr>Expliquez les facteurs qui ont eu une incidence négative sur la croissance du PI</vt:lpstr>
      <vt:lpstr/>
      <vt:lpstr>Baisse de la consommation des ménages et particulièrement de la consommation de </vt:lpstr>
      <vt:lpstr/>
      <vt:lpstr>Baisse des investissements.</vt:lpstr>
      <vt:lpstr/>
      <vt:lpstr>Repérez le facteur qui a soutenu la croissance française.</vt:lpstr>
      <vt:lpstr/>
      <vt:lpstr>Il s’agit du commerce extérieur.</vt:lpstr>
      <vt:lpstr/>
      <vt:lpstr>Commentez le graphique DOCUMENT 5.</vt:lpstr>
      <vt:lpstr/>
      <vt:lpstr>En 2023, la croissance française a été supérieure à celle de la zone Euro. Elle </vt:lpstr>
      <vt:lpstr/>
      <vt:lpstr>Les prévisions de croissance en 2024 pour la zone Euro s’avère plus optimistes q</vt:lpstr>
      <vt:lpstr/>
      <vt:lpstr>La Pologne devrait connaître la plus forte croissance en 2024.</vt:lpstr>
      <vt:lpstr/>
      <vt:lpstr/>
      <vt:lpstr/>
      <vt:lpstr/>
      <vt:lpstr>PARTIE 3 – La balance commerciale </vt:lpstr>
      <vt:lpstr/>
      <vt:lpstr>DOCUMENTS 6 et 7</vt:lpstr>
      <vt:lpstr/>
      <vt:lpstr>Repérez dans le graphique :</vt:lpstr>
      <vt:lpstr/>
      <vt:lpstr>Le montant total des importations et son évolution : 706.9 milliards d’euros soi</vt:lpstr>
      <vt:lpstr>Le montant total des exportations et son évolution :  607.3 milliards d’euros so</vt:lpstr>
      <vt:lpstr/>
      <vt:lpstr>Interprétez cet écart.</vt:lpstr>
      <vt:lpstr/>
      <vt:lpstr>La France connaît un déficit de sa balance commerciale. Ses importations sont su</vt:lpstr>
      <vt:lpstr/>
      <vt:lpstr>Identifiez les facteurs ayant eu une incidence :</vt:lpstr>
      <vt:lpstr/>
      <vt:lpstr>Sur la baisse de nos importations :</vt:lpstr>
      <vt:lpstr/>
      <vt:lpstr/>
      <vt:lpstr>Sur l’augmentation de nos exportations :</vt:lpstr>
      <vt:lpstr/>
      <vt:lpstr>Reprise du secteur automobile et aérospatial ainsi qu’à l’augmentation des cours</vt:lpstr>
      <vt:lpstr/>
      <vt:lpstr>Partie 4 – Les indicateurs alternatifs</vt:lpstr>
      <vt:lpstr/>
      <vt:lpstr>DOCUMENT 8</vt:lpstr>
      <vt:lpstr/>
      <vt:lpstr/>
      <vt:lpstr>Pourquoi le PIB n’est pas un indicateur parfait ?</vt:lpstr>
      <vt:lpstr/>
      <vt:lpstr>Le PIB mesure l’activité économique d’un pays, il ne prend pas en compte d’autre</vt:lpstr>
      <vt:lpstr/>
      <vt:lpstr>Quels autres indicateurs sont mentionnés dans le document ?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 – ECONOMIE – DROIT – THEME 4 - SUJET</dc:creator>
  <cp:keywords/>
  <dc:description/>
  <cp:lastModifiedBy>JEREMY SENABRE</cp:lastModifiedBy>
  <cp:revision>4</cp:revision>
  <cp:lastPrinted>2020-03-28T08:19:00Z</cp:lastPrinted>
  <dcterms:created xsi:type="dcterms:W3CDTF">2024-06-23T08:53:00Z</dcterms:created>
  <dcterms:modified xsi:type="dcterms:W3CDTF">2024-06-23T08:59:00Z</dcterms:modified>
</cp:coreProperties>
</file>