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351" w:type="dxa"/>
        <w:jc w:val="center"/>
        <w:tblLook w:val="04A0" w:firstRow="1" w:lastRow="0" w:firstColumn="1" w:lastColumn="0" w:noHBand="0" w:noVBand="1"/>
      </w:tblPr>
      <w:tblGrid>
        <w:gridCol w:w="4530"/>
        <w:gridCol w:w="4821"/>
      </w:tblGrid>
      <w:tr w:rsidR="004E4CFE" w:rsidRPr="007F7030" w14:paraId="29A2912C" w14:textId="77777777" w:rsidTr="00463311">
        <w:trPr>
          <w:jc w:val="center"/>
        </w:trPr>
        <w:tc>
          <w:tcPr>
            <w:tcW w:w="4530" w:type="dxa"/>
            <w:shd w:val="clear" w:color="auto" w:fill="E7E6E6" w:themeFill="background2"/>
          </w:tcPr>
          <w:p w14:paraId="35722090" w14:textId="77777777" w:rsidR="004E4CFE" w:rsidRPr="007F7030" w:rsidRDefault="004E4CFE" w:rsidP="00463311">
            <w:pPr>
              <w:jc w:val="center"/>
              <w:outlineLvl w:val="0"/>
              <w:rPr>
                <w:rFonts w:eastAsia="Times New Roman" w:cs="Arial"/>
                <w:b/>
                <w:bCs/>
                <w:color w:val="006666"/>
                <w:kern w:val="36"/>
                <w:lang w:eastAsia="fr-FR"/>
              </w:rPr>
            </w:pPr>
            <w:r w:rsidRPr="007F7030">
              <w:rPr>
                <w:rFonts w:eastAsia="Times New Roman" w:cs="Arial"/>
                <w:b/>
                <w:bCs/>
                <w:color w:val="006666"/>
                <w:kern w:val="36"/>
                <w:lang w:eastAsia="fr-FR"/>
              </w:rPr>
              <w:t xml:space="preserve">Première baccalauréat professionnel </w:t>
            </w:r>
          </w:p>
        </w:tc>
        <w:tc>
          <w:tcPr>
            <w:tcW w:w="4821" w:type="dxa"/>
            <w:shd w:val="clear" w:color="auto" w:fill="E7E6E6" w:themeFill="background2"/>
            <w:vAlign w:val="center"/>
          </w:tcPr>
          <w:p w14:paraId="7658041C" w14:textId="61FDD7F6" w:rsidR="004E4CFE" w:rsidRPr="007F7030" w:rsidRDefault="00E46F6A" w:rsidP="00463311">
            <w:pPr>
              <w:jc w:val="center"/>
              <w:outlineLvl w:val="0"/>
              <w:rPr>
                <w:rFonts w:eastAsia="Times New Roman" w:cs="Arial"/>
                <w:b/>
                <w:bCs/>
                <w:color w:val="006666"/>
                <w:kern w:val="36"/>
                <w:lang w:eastAsia="fr-FR"/>
              </w:rPr>
            </w:pPr>
            <w:r>
              <w:rPr>
                <w:rFonts w:eastAsia="Times New Roman" w:cs="Arial"/>
                <w:b/>
                <w:bCs/>
                <w:color w:val="006666"/>
                <w:kern w:val="36"/>
                <w:lang w:eastAsia="fr-FR"/>
              </w:rPr>
              <w:t>DOSSIER 4 – SYNTHÈSE</w:t>
            </w:r>
          </w:p>
        </w:tc>
      </w:tr>
      <w:tr w:rsidR="004E4CFE" w:rsidRPr="00E3534F" w14:paraId="3740ADA6" w14:textId="77777777" w:rsidTr="00463311">
        <w:trPr>
          <w:jc w:val="center"/>
        </w:trPr>
        <w:tc>
          <w:tcPr>
            <w:tcW w:w="9351" w:type="dxa"/>
            <w:gridSpan w:val="2"/>
          </w:tcPr>
          <w:p w14:paraId="5CA80725" w14:textId="77777777" w:rsidR="004E4CFE" w:rsidRDefault="004E4CFE" w:rsidP="00463311">
            <w:pPr>
              <w:contextualSpacing/>
              <w:jc w:val="both"/>
              <w:outlineLvl w:val="0"/>
              <w:rPr>
                <w:rFonts w:eastAsia="Times New Roman" w:cs="Arial"/>
                <w:b/>
                <w:bCs/>
                <w:kern w:val="36"/>
                <w:lang w:eastAsia="fr-FR"/>
              </w:rPr>
            </w:pPr>
            <w:r>
              <w:rPr>
                <w:rFonts w:eastAsia="Times New Roman" w:cs="Arial"/>
                <w:b/>
                <w:bCs/>
                <w:kern w:val="36"/>
                <w:u w:val="single"/>
                <w:lang w:eastAsia="fr-FR"/>
              </w:rPr>
              <w:t xml:space="preserve">Question : </w:t>
            </w:r>
            <w:r w:rsidRPr="00E9685A">
              <w:rPr>
                <w:rFonts w:eastAsia="Times New Roman" w:cs="Arial"/>
                <w:b/>
                <w:bCs/>
                <w:kern w:val="36"/>
                <w:u w:val="single"/>
                <w:lang w:eastAsia="fr-FR"/>
              </w:rPr>
              <w:t>Comment le numérique influe-t-il sur la production d’une entreprise</w:t>
            </w:r>
            <w:r w:rsidRPr="00E9685A">
              <w:rPr>
                <w:rFonts w:eastAsia="Times New Roman" w:cs="Arial"/>
                <w:b/>
                <w:bCs/>
                <w:kern w:val="36"/>
                <w:lang w:eastAsia="fr-FR"/>
              </w:rPr>
              <w:t xml:space="preserve"> ? </w:t>
            </w:r>
          </w:p>
          <w:p w14:paraId="3526FF31" w14:textId="77777777" w:rsidR="004E4CFE" w:rsidRDefault="004E4CFE" w:rsidP="004E4CFE">
            <w:pPr>
              <w:numPr>
                <w:ilvl w:val="0"/>
                <w:numId w:val="1"/>
              </w:numPr>
              <w:contextualSpacing/>
              <w:jc w:val="both"/>
              <w:outlineLvl w:val="0"/>
              <w:rPr>
                <w:rFonts w:eastAsia="Times New Roman" w:cs="Arial"/>
                <w:b/>
                <w:bCs/>
                <w:kern w:val="36"/>
                <w:lang w:eastAsia="fr-FR"/>
              </w:rPr>
            </w:pPr>
            <w:r>
              <w:rPr>
                <w:rFonts w:eastAsia="Times New Roman" w:cs="Arial"/>
                <w:b/>
                <w:bCs/>
                <w:kern w:val="36"/>
                <w:lang w:eastAsia="fr-FR"/>
              </w:rPr>
              <w:t>Identifier comment le numérique peut-être source de création de valeur.</w:t>
            </w:r>
          </w:p>
          <w:p w14:paraId="3418D218" w14:textId="77777777" w:rsidR="004E4CFE" w:rsidRPr="00E9685A" w:rsidRDefault="004E4CFE" w:rsidP="004E4CFE">
            <w:pPr>
              <w:numPr>
                <w:ilvl w:val="0"/>
                <w:numId w:val="1"/>
              </w:numPr>
              <w:contextualSpacing/>
              <w:jc w:val="both"/>
              <w:outlineLvl w:val="0"/>
              <w:rPr>
                <w:rFonts w:eastAsia="Times New Roman" w:cs="Arial"/>
                <w:b/>
                <w:bCs/>
                <w:kern w:val="36"/>
                <w:lang w:eastAsia="fr-FR"/>
              </w:rPr>
            </w:pPr>
            <w:r>
              <w:rPr>
                <w:rFonts w:eastAsia="Times New Roman" w:cs="Arial"/>
                <w:b/>
                <w:bCs/>
                <w:kern w:val="36"/>
                <w:lang w:eastAsia="fr-FR"/>
              </w:rPr>
              <w:t>Mettre en évidence l’impact du numérique sur les choix de l’organisation productive.</w:t>
            </w:r>
          </w:p>
        </w:tc>
      </w:tr>
    </w:tbl>
    <w:p w14:paraId="35C30D68" w14:textId="45ABA8E3" w:rsidR="00C90972" w:rsidRPr="00E46F6A" w:rsidRDefault="00C90972" w:rsidP="00C90972">
      <w:pPr>
        <w:spacing w:before="100" w:beforeAutospacing="1" w:after="100" w:afterAutospacing="1" w:line="240" w:lineRule="auto"/>
        <w:jc w:val="both"/>
        <w:rPr>
          <w:rFonts w:ascii="Arial" w:eastAsia="Times New Roman" w:hAnsi="Arial" w:cs="Arial"/>
          <w:b/>
          <w:bCs/>
          <w:color w:val="006666"/>
          <w:sz w:val="24"/>
          <w:szCs w:val="24"/>
          <w:u w:val="single"/>
          <w:lang w:eastAsia="fr-FR"/>
        </w:rPr>
      </w:pPr>
      <w:r w:rsidRPr="00E46F6A">
        <w:rPr>
          <w:rFonts w:ascii="Arial" w:eastAsia="Times New Roman" w:hAnsi="Arial" w:cs="Arial"/>
          <w:b/>
          <w:bCs/>
          <w:color w:val="006666"/>
          <w:sz w:val="24"/>
          <w:szCs w:val="24"/>
          <w:u w:val="single"/>
          <w:lang w:eastAsia="fr-FR"/>
        </w:rPr>
        <w:t>Partie 1 – Le numérique source de création de valeur</w:t>
      </w:r>
    </w:p>
    <w:p w14:paraId="085B56AD" w14:textId="77777777" w:rsidR="00C90972" w:rsidRPr="003674B1" w:rsidRDefault="00C90972" w:rsidP="00C90972">
      <w:pPr>
        <w:jc w:val="both"/>
        <w:rPr>
          <w:rFonts w:ascii="Arial" w:hAnsi="Arial" w:cs="Arial"/>
        </w:rPr>
      </w:pPr>
      <w:r w:rsidRPr="003674B1">
        <w:rPr>
          <w:rFonts w:ascii="Arial" w:hAnsi="Arial" w:cs="Arial"/>
        </w:rPr>
        <w:t>La technologie numérique est indispensable à l’entreprise moderne, en lui fournissant la majeure partie des moyens dont elle a besoin pour faire face à la concurrence et assurer sa croissance.</w:t>
      </w:r>
    </w:p>
    <w:p w14:paraId="10CCBD16" w14:textId="538DBDF2" w:rsidR="00C90972" w:rsidRPr="003674B1" w:rsidRDefault="00C90972" w:rsidP="00C90972">
      <w:pPr>
        <w:jc w:val="both"/>
        <w:rPr>
          <w:rFonts w:ascii="Arial" w:hAnsi="Arial" w:cs="Arial"/>
        </w:rPr>
      </w:pPr>
      <w:r w:rsidRPr="003674B1">
        <w:rPr>
          <w:rFonts w:ascii="Arial" w:hAnsi="Arial" w:cs="Arial"/>
        </w:rPr>
        <w:t>Dans l’entreprise, ces profondes mutations ont pris différentes formes :</w:t>
      </w:r>
    </w:p>
    <w:p w14:paraId="32935A3C" w14:textId="77A5314C" w:rsidR="00C90972" w:rsidRDefault="00C90972" w:rsidP="00600588">
      <w:pPr>
        <w:pStyle w:val="Paragraphedeliste"/>
        <w:numPr>
          <w:ilvl w:val="0"/>
          <w:numId w:val="8"/>
        </w:numPr>
        <w:jc w:val="both"/>
        <w:rPr>
          <w:rFonts w:ascii="Arial" w:hAnsi="Arial" w:cs="Arial"/>
        </w:rPr>
      </w:pPr>
      <w:r w:rsidRPr="003674B1">
        <w:rPr>
          <w:rFonts w:ascii="Arial" w:hAnsi="Arial" w:cs="Arial"/>
        </w:rPr>
        <w:t xml:space="preserve">Le développement des progiciels </w:t>
      </w:r>
      <w:r w:rsidRPr="00E46F6A">
        <w:rPr>
          <w:rFonts w:ascii="Arial" w:hAnsi="Arial" w:cs="Arial"/>
          <w:b/>
          <w:bCs/>
        </w:rPr>
        <w:t>CRM</w:t>
      </w:r>
      <w:r w:rsidRPr="003674B1">
        <w:rPr>
          <w:rFonts w:ascii="Arial" w:hAnsi="Arial" w:cs="Arial"/>
        </w:rPr>
        <w:t xml:space="preserve"> (Customer Relationship Management) qui permet</w:t>
      </w:r>
      <w:r w:rsidR="00600588" w:rsidRPr="003674B1">
        <w:rPr>
          <w:rFonts w:ascii="Arial" w:hAnsi="Arial" w:cs="Arial"/>
        </w:rPr>
        <w:t xml:space="preserve"> d’améliorer la prise en charge d’un client.</w:t>
      </w:r>
    </w:p>
    <w:p w14:paraId="53AEC58D" w14:textId="77777777" w:rsidR="00E46F6A" w:rsidRPr="003674B1" w:rsidRDefault="00E46F6A" w:rsidP="00E46F6A">
      <w:pPr>
        <w:pStyle w:val="Paragraphedeliste"/>
        <w:ind w:left="360"/>
        <w:jc w:val="both"/>
        <w:rPr>
          <w:rFonts w:ascii="Arial" w:hAnsi="Arial" w:cs="Arial"/>
        </w:rPr>
      </w:pPr>
    </w:p>
    <w:p w14:paraId="52284628" w14:textId="03833E56" w:rsidR="00C90972" w:rsidRDefault="00600588" w:rsidP="00600588">
      <w:pPr>
        <w:pStyle w:val="Paragraphedeliste"/>
        <w:numPr>
          <w:ilvl w:val="0"/>
          <w:numId w:val="8"/>
        </w:numPr>
        <w:jc w:val="both"/>
        <w:rPr>
          <w:rFonts w:ascii="Arial" w:hAnsi="Arial" w:cs="Arial"/>
        </w:rPr>
      </w:pPr>
      <w:r w:rsidRPr="003674B1">
        <w:rPr>
          <w:rFonts w:ascii="Arial" w:hAnsi="Arial" w:cs="Arial"/>
        </w:rPr>
        <w:t xml:space="preserve">Les applications Web, </w:t>
      </w:r>
      <w:r w:rsidR="003674B1" w:rsidRPr="00E46F6A">
        <w:rPr>
          <w:rFonts w:ascii="Arial" w:hAnsi="Arial" w:cs="Arial"/>
          <w:b/>
          <w:bCs/>
        </w:rPr>
        <w:t>l’intelligence artificielle</w:t>
      </w:r>
      <w:r w:rsidR="003674B1" w:rsidRPr="003674B1">
        <w:rPr>
          <w:rFonts w:ascii="Arial" w:hAnsi="Arial" w:cs="Arial"/>
        </w:rPr>
        <w:t>, sont des outils puissants pour développer les stratégies commerciales et industrielles (vente en ligne notamment).</w:t>
      </w:r>
    </w:p>
    <w:p w14:paraId="64387185" w14:textId="77777777" w:rsidR="00E46F6A" w:rsidRPr="00E46F6A" w:rsidRDefault="00E46F6A" w:rsidP="00E46F6A">
      <w:pPr>
        <w:pStyle w:val="Paragraphedeliste"/>
        <w:rPr>
          <w:rFonts w:ascii="Arial" w:hAnsi="Arial" w:cs="Arial"/>
        </w:rPr>
      </w:pPr>
    </w:p>
    <w:p w14:paraId="44BD3FBC" w14:textId="2F507444" w:rsidR="00600588" w:rsidRPr="003674B1" w:rsidRDefault="00600588" w:rsidP="00600588">
      <w:pPr>
        <w:pStyle w:val="Paragraphedeliste"/>
        <w:numPr>
          <w:ilvl w:val="0"/>
          <w:numId w:val="8"/>
        </w:numPr>
        <w:jc w:val="both"/>
        <w:rPr>
          <w:rFonts w:ascii="Arial" w:hAnsi="Arial" w:cs="Arial"/>
        </w:rPr>
      </w:pPr>
      <w:r w:rsidRPr="003674B1">
        <w:rPr>
          <w:rFonts w:ascii="Arial" w:hAnsi="Arial" w:cs="Arial"/>
        </w:rPr>
        <w:t>L’organisation interne de l’entreprise a été profondément modifiée : gestion</w:t>
      </w:r>
      <w:r w:rsidR="003674B1" w:rsidRPr="003674B1">
        <w:rPr>
          <w:rFonts w:ascii="Arial" w:hAnsi="Arial" w:cs="Arial"/>
        </w:rPr>
        <w:t xml:space="preserve"> des modes de travail (dématérialisation)</w:t>
      </w:r>
      <w:r w:rsidRPr="003674B1">
        <w:rPr>
          <w:rFonts w:ascii="Arial" w:hAnsi="Arial" w:cs="Arial"/>
        </w:rPr>
        <w:t xml:space="preserve">, </w:t>
      </w:r>
      <w:r w:rsidRPr="00E46F6A">
        <w:rPr>
          <w:rFonts w:ascii="Arial" w:hAnsi="Arial" w:cs="Arial"/>
          <w:b/>
          <w:bCs/>
        </w:rPr>
        <w:t>télétravail</w:t>
      </w:r>
      <w:r w:rsidRPr="003674B1">
        <w:rPr>
          <w:rFonts w:ascii="Arial" w:hAnsi="Arial" w:cs="Arial"/>
        </w:rPr>
        <w:t xml:space="preserve">, </w:t>
      </w:r>
      <w:r w:rsidRPr="00E46F6A">
        <w:rPr>
          <w:rFonts w:ascii="Arial" w:hAnsi="Arial" w:cs="Arial"/>
          <w:b/>
          <w:bCs/>
        </w:rPr>
        <w:t>sauvegarde des données</w:t>
      </w:r>
      <w:r w:rsidRPr="003674B1">
        <w:rPr>
          <w:rFonts w:ascii="Arial" w:hAnsi="Arial" w:cs="Arial"/>
        </w:rPr>
        <w:t xml:space="preserve">, </w:t>
      </w:r>
      <w:r w:rsidRPr="00E46F6A">
        <w:rPr>
          <w:rFonts w:ascii="Arial" w:hAnsi="Arial" w:cs="Arial"/>
          <w:b/>
          <w:bCs/>
        </w:rPr>
        <w:t>sécurité</w:t>
      </w:r>
      <w:r w:rsidRPr="003674B1">
        <w:rPr>
          <w:rFonts w:ascii="Arial" w:hAnsi="Arial" w:cs="Arial"/>
        </w:rPr>
        <w:t>.</w:t>
      </w:r>
    </w:p>
    <w:p w14:paraId="1A09613D" w14:textId="3741A081" w:rsidR="00C90972" w:rsidRPr="003674B1" w:rsidRDefault="00A84844" w:rsidP="00A84844">
      <w:pPr>
        <w:jc w:val="both"/>
        <w:rPr>
          <w:rFonts w:ascii="Arial" w:hAnsi="Arial" w:cs="Arial"/>
        </w:rPr>
      </w:pPr>
      <w:r w:rsidRPr="003674B1">
        <w:rPr>
          <w:rFonts w:ascii="Arial" w:hAnsi="Arial" w:cs="Arial"/>
        </w:rPr>
        <w:t>Le numérique représente une véritable source de valeur pour l’entreprise car :</w:t>
      </w:r>
    </w:p>
    <w:p w14:paraId="72698EFE" w14:textId="0A673D43" w:rsidR="00A84844" w:rsidRDefault="00A84844" w:rsidP="00600588">
      <w:pPr>
        <w:pStyle w:val="Paragraphedeliste"/>
        <w:numPr>
          <w:ilvl w:val="0"/>
          <w:numId w:val="7"/>
        </w:numPr>
        <w:jc w:val="both"/>
        <w:rPr>
          <w:rFonts w:ascii="Arial" w:hAnsi="Arial" w:cs="Arial"/>
        </w:rPr>
      </w:pPr>
      <w:r w:rsidRPr="003674B1">
        <w:rPr>
          <w:rFonts w:ascii="Arial" w:hAnsi="Arial" w:cs="Arial"/>
        </w:rPr>
        <w:t xml:space="preserve">Cela permet de réduire </w:t>
      </w:r>
      <w:r w:rsidRPr="00E46F6A">
        <w:rPr>
          <w:rFonts w:ascii="Arial" w:hAnsi="Arial" w:cs="Arial"/>
          <w:b/>
          <w:bCs/>
        </w:rPr>
        <w:t>les délais</w:t>
      </w:r>
      <w:r w:rsidRPr="003674B1">
        <w:rPr>
          <w:rFonts w:ascii="Arial" w:hAnsi="Arial" w:cs="Arial"/>
        </w:rPr>
        <w:t xml:space="preserve">, donc </w:t>
      </w:r>
      <w:r w:rsidRPr="00E46F6A">
        <w:rPr>
          <w:rFonts w:ascii="Arial" w:hAnsi="Arial" w:cs="Arial"/>
          <w:b/>
          <w:bCs/>
        </w:rPr>
        <w:t>les coûts</w:t>
      </w:r>
      <w:r w:rsidRPr="003674B1">
        <w:rPr>
          <w:rFonts w:ascii="Arial" w:hAnsi="Arial" w:cs="Arial"/>
        </w:rPr>
        <w:t xml:space="preserve"> (traitements instantanés des demandes…).</w:t>
      </w:r>
    </w:p>
    <w:p w14:paraId="04186A29" w14:textId="77777777" w:rsidR="00E46F6A" w:rsidRPr="003674B1" w:rsidRDefault="00E46F6A" w:rsidP="00E46F6A">
      <w:pPr>
        <w:pStyle w:val="Paragraphedeliste"/>
        <w:ind w:left="360"/>
        <w:jc w:val="both"/>
        <w:rPr>
          <w:rFonts w:ascii="Arial" w:hAnsi="Arial" w:cs="Arial"/>
        </w:rPr>
      </w:pPr>
    </w:p>
    <w:p w14:paraId="35A5EB03" w14:textId="14BB19AE" w:rsidR="00A84844" w:rsidRDefault="00A84844" w:rsidP="00600588">
      <w:pPr>
        <w:pStyle w:val="Paragraphedeliste"/>
        <w:numPr>
          <w:ilvl w:val="0"/>
          <w:numId w:val="7"/>
        </w:numPr>
        <w:jc w:val="both"/>
        <w:rPr>
          <w:rFonts w:ascii="Arial" w:hAnsi="Arial" w:cs="Arial"/>
        </w:rPr>
      </w:pPr>
      <w:r w:rsidRPr="003674B1">
        <w:rPr>
          <w:rFonts w:ascii="Arial" w:hAnsi="Arial" w:cs="Arial"/>
        </w:rPr>
        <w:t xml:space="preserve">L’accumulation de données permet de mieux </w:t>
      </w:r>
      <w:r w:rsidRPr="00E46F6A">
        <w:rPr>
          <w:rFonts w:ascii="Arial" w:hAnsi="Arial" w:cs="Arial"/>
          <w:b/>
          <w:bCs/>
        </w:rPr>
        <w:t>comprendre des situations</w:t>
      </w:r>
      <w:r w:rsidRPr="003674B1">
        <w:rPr>
          <w:rFonts w:ascii="Arial" w:hAnsi="Arial" w:cs="Arial"/>
        </w:rPr>
        <w:t xml:space="preserve">, de mieux partager et de prendre de </w:t>
      </w:r>
      <w:r w:rsidRPr="00E46F6A">
        <w:rPr>
          <w:rFonts w:ascii="Arial" w:hAnsi="Arial" w:cs="Arial"/>
          <w:b/>
          <w:bCs/>
        </w:rPr>
        <w:t>meilleures décisions</w:t>
      </w:r>
      <w:r w:rsidR="00600588" w:rsidRPr="003674B1">
        <w:rPr>
          <w:rFonts w:ascii="Arial" w:hAnsi="Arial" w:cs="Arial"/>
        </w:rPr>
        <w:t xml:space="preserve"> (expérience client).</w:t>
      </w:r>
    </w:p>
    <w:p w14:paraId="4CBBDC56" w14:textId="77777777" w:rsidR="00E46F6A" w:rsidRPr="00E46F6A" w:rsidRDefault="00E46F6A" w:rsidP="00E46F6A">
      <w:pPr>
        <w:pStyle w:val="Paragraphedeliste"/>
        <w:rPr>
          <w:rFonts w:ascii="Arial" w:hAnsi="Arial" w:cs="Arial"/>
        </w:rPr>
      </w:pPr>
    </w:p>
    <w:p w14:paraId="10D63E3F" w14:textId="45F14EC6" w:rsidR="00A84844" w:rsidRDefault="00A84844" w:rsidP="00600588">
      <w:pPr>
        <w:pStyle w:val="Paragraphedeliste"/>
        <w:numPr>
          <w:ilvl w:val="0"/>
          <w:numId w:val="7"/>
        </w:numPr>
        <w:jc w:val="both"/>
        <w:rPr>
          <w:rFonts w:ascii="Arial" w:hAnsi="Arial" w:cs="Arial"/>
        </w:rPr>
      </w:pPr>
      <w:r w:rsidRPr="003674B1">
        <w:rPr>
          <w:rFonts w:ascii="Arial" w:hAnsi="Arial" w:cs="Arial"/>
        </w:rPr>
        <w:t xml:space="preserve">Le numérique notamment la navigation sur internet permet de </w:t>
      </w:r>
      <w:r w:rsidRPr="00E46F6A">
        <w:rPr>
          <w:rFonts w:ascii="Arial" w:hAnsi="Arial" w:cs="Arial"/>
          <w:b/>
          <w:bCs/>
        </w:rPr>
        <w:t>récupérer des données</w:t>
      </w:r>
      <w:r w:rsidRPr="003674B1">
        <w:rPr>
          <w:rFonts w:ascii="Arial" w:hAnsi="Arial" w:cs="Arial"/>
        </w:rPr>
        <w:t xml:space="preserve"> sur les consommateurs, les visiteurs.</w:t>
      </w:r>
    </w:p>
    <w:p w14:paraId="2555213D" w14:textId="77777777" w:rsidR="00E46F6A" w:rsidRPr="00E46F6A" w:rsidRDefault="00E46F6A" w:rsidP="00E46F6A">
      <w:pPr>
        <w:pStyle w:val="Paragraphedeliste"/>
        <w:rPr>
          <w:rFonts w:ascii="Arial" w:hAnsi="Arial" w:cs="Arial"/>
        </w:rPr>
      </w:pPr>
    </w:p>
    <w:p w14:paraId="20C1111F" w14:textId="4E575C40" w:rsidR="00E46F6A" w:rsidRPr="003674B1" w:rsidRDefault="00E46F6A" w:rsidP="00600588">
      <w:pPr>
        <w:pStyle w:val="Paragraphedeliste"/>
        <w:numPr>
          <w:ilvl w:val="0"/>
          <w:numId w:val="7"/>
        </w:numPr>
        <w:jc w:val="both"/>
        <w:rPr>
          <w:rFonts w:ascii="Arial" w:hAnsi="Arial" w:cs="Arial"/>
        </w:rPr>
      </w:pPr>
      <w:r>
        <w:rPr>
          <w:rFonts w:ascii="Arial" w:hAnsi="Arial" w:cs="Arial"/>
        </w:rPr>
        <w:t xml:space="preserve">Les données collectées peuvent permettre </w:t>
      </w:r>
      <w:r w:rsidRPr="00E46F6A">
        <w:rPr>
          <w:rFonts w:ascii="Arial" w:hAnsi="Arial" w:cs="Arial"/>
          <w:b/>
          <w:bCs/>
        </w:rPr>
        <w:t>d’adapter l’offre à la demande, de mieux gérer les approvisionnements, les campagnes marketing</w:t>
      </w:r>
      <w:r>
        <w:rPr>
          <w:rFonts w:ascii="Arial" w:hAnsi="Arial" w:cs="Arial"/>
        </w:rPr>
        <w:t>…</w:t>
      </w:r>
    </w:p>
    <w:p w14:paraId="74E9A160" w14:textId="1E7D1E9A" w:rsidR="00E9380E" w:rsidRPr="00E46F6A" w:rsidRDefault="00600588" w:rsidP="00681596">
      <w:pPr>
        <w:spacing w:before="100" w:beforeAutospacing="1" w:after="100" w:afterAutospacing="1" w:line="240" w:lineRule="auto"/>
        <w:jc w:val="both"/>
        <w:rPr>
          <w:rFonts w:ascii="Arial" w:eastAsia="Times New Roman" w:hAnsi="Arial" w:cs="Arial"/>
          <w:b/>
          <w:bCs/>
          <w:color w:val="006666"/>
          <w:sz w:val="24"/>
          <w:szCs w:val="24"/>
          <w:u w:val="single"/>
          <w:lang w:eastAsia="fr-FR"/>
        </w:rPr>
      </w:pPr>
      <w:r w:rsidRPr="00E46F6A">
        <w:rPr>
          <w:rFonts w:ascii="Arial" w:eastAsia="Times New Roman" w:hAnsi="Arial" w:cs="Arial"/>
          <w:b/>
          <w:bCs/>
          <w:color w:val="006666"/>
          <w:sz w:val="24"/>
          <w:szCs w:val="24"/>
          <w:u w:val="single"/>
          <w:lang w:eastAsia="fr-FR"/>
        </w:rPr>
        <w:t>Partie 2 – L’exploitation des données personnelles</w:t>
      </w:r>
    </w:p>
    <w:p w14:paraId="410BB883" w14:textId="631A79FE" w:rsidR="00716849" w:rsidRPr="00E46F6A" w:rsidRDefault="00716849" w:rsidP="00E46F6A">
      <w:pPr>
        <w:pStyle w:val="Paragraphedeliste"/>
        <w:numPr>
          <w:ilvl w:val="0"/>
          <w:numId w:val="12"/>
        </w:numPr>
        <w:spacing w:before="100" w:beforeAutospacing="1" w:after="100" w:afterAutospacing="1" w:line="240" w:lineRule="auto"/>
        <w:jc w:val="both"/>
        <w:rPr>
          <w:rFonts w:ascii="Arial" w:eastAsia="Times New Roman" w:hAnsi="Arial" w:cs="Arial"/>
          <w:b/>
          <w:bCs/>
          <w:sz w:val="24"/>
          <w:szCs w:val="24"/>
          <w:lang w:eastAsia="fr-FR"/>
        </w:rPr>
      </w:pPr>
      <w:r w:rsidRPr="00E46F6A">
        <w:rPr>
          <w:rFonts w:ascii="Arial" w:eastAsia="Times New Roman" w:hAnsi="Arial" w:cs="Arial"/>
          <w:b/>
          <w:bCs/>
          <w:sz w:val="24"/>
          <w:szCs w:val="24"/>
          <w:lang w:eastAsia="fr-FR"/>
        </w:rPr>
        <w:t>La collecte systématique</w:t>
      </w:r>
    </w:p>
    <w:p w14:paraId="52E81B74" w14:textId="59BD2CBA" w:rsidR="00600588" w:rsidRPr="003674B1" w:rsidRDefault="00600588" w:rsidP="00C90972">
      <w:pPr>
        <w:jc w:val="both"/>
        <w:rPr>
          <w:rFonts w:ascii="Arial" w:hAnsi="Arial" w:cs="Arial"/>
        </w:rPr>
      </w:pPr>
      <w:r w:rsidRPr="003674B1">
        <w:rPr>
          <w:rFonts w:ascii="Arial" w:hAnsi="Arial" w:cs="Arial"/>
        </w:rPr>
        <w:t>Lorsque l’utilisateur navigue sur Internet, les nombreux sites internet visités compilent un maximum de données personnelles sur l’utilisateur afin d’en tirer un bénéfice.</w:t>
      </w:r>
    </w:p>
    <w:p w14:paraId="3D20535F" w14:textId="7A5775B5" w:rsidR="002301F3" w:rsidRPr="003674B1" w:rsidRDefault="00600588" w:rsidP="002301F3">
      <w:pPr>
        <w:jc w:val="both"/>
        <w:rPr>
          <w:rFonts w:ascii="Arial" w:hAnsi="Arial" w:cs="Arial"/>
        </w:rPr>
      </w:pPr>
      <w:r w:rsidRPr="003674B1">
        <w:rPr>
          <w:rFonts w:ascii="Arial" w:hAnsi="Arial" w:cs="Arial"/>
        </w:rPr>
        <w:t xml:space="preserve">Ainsi, </w:t>
      </w:r>
      <w:r w:rsidR="002301F3" w:rsidRPr="003674B1">
        <w:rPr>
          <w:rFonts w:ascii="Arial" w:hAnsi="Arial" w:cs="Arial"/>
        </w:rPr>
        <w:t xml:space="preserve">les « traces » laissées par l’utilisateur vont permettre notamment de proposer des publicités ciblées (correspondant à vos goûts, vos habitudes de navigation, votre profil) notamment via les </w:t>
      </w:r>
      <w:r w:rsidR="00681596" w:rsidRPr="003674B1">
        <w:rPr>
          <w:rFonts w:ascii="Arial" w:hAnsi="Arial" w:cs="Arial"/>
        </w:rPr>
        <w:t>c</w:t>
      </w:r>
      <w:r w:rsidR="002301F3" w:rsidRPr="003674B1">
        <w:rPr>
          <w:rFonts w:ascii="Arial" w:hAnsi="Arial" w:cs="Arial"/>
        </w:rPr>
        <w:t>ookies.</w:t>
      </w:r>
    </w:p>
    <w:p w14:paraId="355CF39B" w14:textId="7FAE96B4" w:rsidR="002301F3" w:rsidRDefault="002301F3" w:rsidP="002301F3">
      <w:pPr>
        <w:jc w:val="both"/>
        <w:rPr>
          <w:rFonts w:ascii="Arial" w:hAnsi="Arial" w:cs="Arial"/>
        </w:rPr>
      </w:pPr>
      <w:r w:rsidRPr="003674B1">
        <w:rPr>
          <w:rFonts w:ascii="Arial" w:hAnsi="Arial" w:cs="Arial"/>
        </w:rPr>
        <w:t>De plus, l’utilisateur laisse de plus en plus de données personnelles sur des sites internet dans le cadre de ses loisirs (inscription sur les réseaux sociaux, sur des sites marchands). Ces données sont sensibles et sont exploitables économiquement par les entreprises du Web.</w:t>
      </w:r>
      <w:r w:rsidR="00E46F6A">
        <w:rPr>
          <w:rFonts w:ascii="Arial" w:hAnsi="Arial" w:cs="Arial"/>
        </w:rPr>
        <w:t xml:space="preserve"> </w:t>
      </w:r>
    </w:p>
    <w:p w14:paraId="75378222" w14:textId="7C7B1BA9" w:rsidR="00E46F6A" w:rsidRPr="003674B1" w:rsidRDefault="00E46F6A" w:rsidP="002301F3">
      <w:pPr>
        <w:jc w:val="both"/>
        <w:rPr>
          <w:rFonts w:ascii="Arial" w:hAnsi="Arial" w:cs="Arial"/>
        </w:rPr>
      </w:pPr>
      <w:r>
        <w:rPr>
          <w:rFonts w:ascii="Arial" w:hAnsi="Arial" w:cs="Arial"/>
        </w:rPr>
        <w:t>Une donnée personnelle est une information qui permet d’identifier une personne physique (nom, adresse, téléphone, date de naissance…). Les données personnelles peuvent concerner les salariés de l’entreprise, les clients, les usagers…</w:t>
      </w:r>
    </w:p>
    <w:p w14:paraId="5265C19E" w14:textId="309A7C39" w:rsidR="00716849" w:rsidRPr="00E46F6A" w:rsidRDefault="00716849" w:rsidP="00E46F6A">
      <w:pPr>
        <w:pStyle w:val="Paragraphedeliste"/>
        <w:numPr>
          <w:ilvl w:val="0"/>
          <w:numId w:val="12"/>
        </w:numPr>
        <w:spacing w:before="100" w:beforeAutospacing="1" w:after="100" w:afterAutospacing="1" w:line="240" w:lineRule="auto"/>
        <w:jc w:val="both"/>
        <w:rPr>
          <w:rFonts w:ascii="Arial" w:eastAsia="Times New Roman" w:hAnsi="Arial" w:cs="Arial"/>
          <w:b/>
          <w:bCs/>
          <w:sz w:val="24"/>
          <w:szCs w:val="24"/>
          <w:lang w:eastAsia="fr-FR"/>
        </w:rPr>
      </w:pPr>
      <w:r w:rsidRPr="00E46F6A">
        <w:rPr>
          <w:rFonts w:ascii="Arial" w:eastAsia="Times New Roman" w:hAnsi="Arial" w:cs="Arial"/>
          <w:b/>
          <w:bCs/>
          <w:sz w:val="24"/>
          <w:szCs w:val="24"/>
          <w:lang w:eastAsia="fr-FR"/>
        </w:rPr>
        <w:lastRenderedPageBreak/>
        <w:t xml:space="preserve">La protection des utilisateurs </w:t>
      </w:r>
    </w:p>
    <w:p w14:paraId="694C2FD5" w14:textId="26B4BCD8" w:rsidR="002301F3" w:rsidRPr="003674B1" w:rsidRDefault="002301F3" w:rsidP="003674B1">
      <w:pPr>
        <w:jc w:val="both"/>
        <w:rPr>
          <w:rFonts w:ascii="Arial" w:hAnsi="Arial" w:cs="Arial"/>
        </w:rPr>
      </w:pPr>
      <w:r w:rsidRPr="003674B1">
        <w:rPr>
          <w:rFonts w:ascii="Arial" w:hAnsi="Arial" w:cs="Arial"/>
        </w:rPr>
        <w:t>Afin de protéger le consommation, il existe en France</w:t>
      </w:r>
      <w:r w:rsidR="00681596" w:rsidRPr="003674B1">
        <w:rPr>
          <w:rFonts w:ascii="Arial" w:hAnsi="Arial" w:cs="Arial"/>
        </w:rPr>
        <w:t> </w:t>
      </w:r>
      <w:r w:rsidR="003674B1" w:rsidRPr="003674B1">
        <w:rPr>
          <w:rFonts w:ascii="Arial" w:hAnsi="Arial" w:cs="Arial"/>
        </w:rPr>
        <w:t>l</w:t>
      </w:r>
      <w:r w:rsidRPr="003674B1">
        <w:rPr>
          <w:rFonts w:ascii="Arial" w:hAnsi="Arial" w:cs="Arial"/>
        </w:rPr>
        <w:t xml:space="preserve">a </w:t>
      </w:r>
      <w:r w:rsidRPr="003674B1">
        <w:rPr>
          <w:rFonts w:ascii="Arial" w:hAnsi="Arial" w:cs="Arial"/>
          <w:b/>
          <w:bCs/>
        </w:rPr>
        <w:t>CNIL</w:t>
      </w:r>
      <w:r w:rsidRPr="003674B1">
        <w:rPr>
          <w:rFonts w:ascii="Arial" w:hAnsi="Arial" w:cs="Arial"/>
        </w:rPr>
        <w:t xml:space="preserve"> (Commission Nationale Informatique et Libertés)</w:t>
      </w:r>
      <w:r w:rsidR="00716849">
        <w:rPr>
          <w:rFonts w:ascii="Arial" w:hAnsi="Arial" w:cs="Arial"/>
        </w:rPr>
        <w:t xml:space="preserve"> qui</w:t>
      </w:r>
      <w:r w:rsidRPr="003674B1">
        <w:rPr>
          <w:rFonts w:ascii="Arial" w:hAnsi="Arial" w:cs="Arial"/>
        </w:rPr>
        <w:t xml:space="preserve"> </w:t>
      </w:r>
      <w:r w:rsidR="00681596" w:rsidRPr="003674B1">
        <w:rPr>
          <w:rFonts w:ascii="Arial" w:hAnsi="Arial" w:cs="Arial"/>
        </w:rPr>
        <w:t>e</w:t>
      </w:r>
      <w:r w:rsidRPr="003674B1">
        <w:rPr>
          <w:rFonts w:ascii="Arial" w:hAnsi="Arial" w:cs="Arial"/>
        </w:rPr>
        <w:t xml:space="preserve">st chargée de veiller à ce que l’informatique soit au service du citoyen et qu’elle ne porte atteinte ni à l’identité humaine, ni aux </w:t>
      </w:r>
      <w:hyperlink r:id="rId7" w:tooltip="Droits de l’homme" w:history="1">
        <w:r w:rsidRPr="003674B1">
          <w:rPr>
            <w:rFonts w:ascii="Arial" w:hAnsi="Arial" w:cs="Arial"/>
          </w:rPr>
          <w:t>droits de l’homme</w:t>
        </w:r>
      </w:hyperlink>
      <w:r w:rsidRPr="003674B1">
        <w:rPr>
          <w:rFonts w:ascii="Arial" w:hAnsi="Arial" w:cs="Arial"/>
        </w:rPr>
        <w:t xml:space="preserve">, ni à la </w:t>
      </w:r>
      <w:hyperlink r:id="rId8" w:tooltip="Vie privée et informatique" w:history="1">
        <w:r w:rsidRPr="003674B1">
          <w:rPr>
            <w:rFonts w:ascii="Arial" w:hAnsi="Arial" w:cs="Arial"/>
          </w:rPr>
          <w:t>vie privée</w:t>
        </w:r>
      </w:hyperlink>
      <w:r w:rsidRPr="003674B1">
        <w:rPr>
          <w:rFonts w:ascii="Arial" w:hAnsi="Arial" w:cs="Arial"/>
        </w:rPr>
        <w:t>, ni aux libertés individuelles ou publiques.</w:t>
      </w:r>
    </w:p>
    <w:p w14:paraId="577C8CA2" w14:textId="319C5C9E" w:rsidR="00681596" w:rsidRDefault="00681596" w:rsidP="00681596">
      <w:pPr>
        <w:jc w:val="both"/>
        <w:rPr>
          <w:rFonts w:ascii="Arial" w:hAnsi="Arial" w:cs="Arial"/>
        </w:rPr>
      </w:pPr>
      <w:r w:rsidRPr="003674B1">
        <w:rPr>
          <w:rFonts w:ascii="Arial" w:hAnsi="Arial" w:cs="Arial"/>
        </w:rPr>
        <w:t xml:space="preserve">La CNIL peut s’appuyer sur le </w:t>
      </w:r>
      <w:r w:rsidRPr="003674B1">
        <w:rPr>
          <w:rFonts w:ascii="Arial" w:hAnsi="Arial" w:cs="Arial"/>
          <w:b/>
          <w:bCs/>
        </w:rPr>
        <w:t>RGPD</w:t>
      </w:r>
      <w:r w:rsidRPr="003674B1">
        <w:rPr>
          <w:rFonts w:ascii="Arial" w:hAnsi="Arial" w:cs="Arial"/>
        </w:rPr>
        <w:t xml:space="preserve"> (Règlement Général de Protection des Données), règlement européen visant à protéger les utilisateurs et à responsabiliser les acteurs de traitement des données (entreprises privées, collectivités…).</w:t>
      </w:r>
    </w:p>
    <w:p w14:paraId="3219C0E2" w14:textId="77777777" w:rsidR="00E46F6A" w:rsidRDefault="00E46F6A" w:rsidP="00681596">
      <w:pPr>
        <w:jc w:val="both"/>
        <w:rPr>
          <w:rFonts w:ascii="Arial" w:hAnsi="Arial" w:cs="Arial"/>
        </w:rPr>
      </w:pPr>
    </w:p>
    <w:p w14:paraId="02CF8FCA" w14:textId="3EDDAF68" w:rsidR="00E46F6A" w:rsidRPr="003674B1" w:rsidRDefault="00E46F6A" w:rsidP="00681596">
      <w:pPr>
        <w:jc w:val="both"/>
        <w:rPr>
          <w:rFonts w:ascii="Arial" w:hAnsi="Arial" w:cs="Arial"/>
        </w:rPr>
      </w:pPr>
      <w:r>
        <w:rPr>
          <w:noProof/>
        </w:rPr>
        <w:drawing>
          <wp:anchor distT="0" distB="0" distL="114300" distR="114300" simplePos="0" relativeHeight="251658240" behindDoc="0" locked="0" layoutInCell="1" allowOverlap="1" wp14:anchorId="37B89F3A" wp14:editId="133C1BF2">
            <wp:simplePos x="0" y="0"/>
            <wp:positionH relativeFrom="column">
              <wp:posOffset>4445</wp:posOffset>
            </wp:positionH>
            <wp:positionV relativeFrom="paragraph">
              <wp:posOffset>153035</wp:posOffset>
            </wp:positionV>
            <wp:extent cx="5759450" cy="3599815"/>
            <wp:effectExtent l="0" t="0" r="0" b="0"/>
            <wp:wrapNone/>
            <wp:docPr id="1882643226" name="Image 1" descr="Droit des Personnes | Clever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it des Personnes | Clevergd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5998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46F6A" w:rsidRPr="003674B1" w:rsidSect="00C90972">
      <w:footerReference w:type="default" r:id="rId10"/>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C8EDF" w14:textId="77777777" w:rsidR="00C879EB" w:rsidRDefault="00C879EB" w:rsidP="00E46F6A">
      <w:pPr>
        <w:spacing w:after="0" w:line="240" w:lineRule="auto"/>
      </w:pPr>
      <w:r>
        <w:separator/>
      </w:r>
    </w:p>
  </w:endnote>
  <w:endnote w:type="continuationSeparator" w:id="0">
    <w:p w14:paraId="35C3A88C" w14:textId="77777777" w:rsidR="00C879EB" w:rsidRDefault="00C879EB" w:rsidP="00E4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09E7F" w14:textId="2551B65C" w:rsidR="00E46F6A" w:rsidRDefault="00E46F6A">
    <w:pPr>
      <w:pStyle w:val="Pieddepage"/>
      <w:jc w:val="right"/>
    </w:pPr>
    <w:r>
      <w:rPr>
        <w:color w:val="4472C4" w:themeColor="accent1"/>
        <w:sz w:val="20"/>
        <w:szCs w:val="20"/>
      </w:rPr>
      <w:t xml:space="preserve">PREMIERE PROFESSIONNELLE – ECONOMIE – DROIT – DOSSIER 4 – SYNTHESE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48E3E967" w14:textId="77777777" w:rsidR="00E46F6A" w:rsidRDefault="00E46F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48522" w14:textId="77777777" w:rsidR="00C879EB" w:rsidRDefault="00C879EB" w:rsidP="00E46F6A">
      <w:pPr>
        <w:spacing w:after="0" w:line="240" w:lineRule="auto"/>
      </w:pPr>
      <w:r>
        <w:separator/>
      </w:r>
    </w:p>
  </w:footnote>
  <w:footnote w:type="continuationSeparator" w:id="0">
    <w:p w14:paraId="1B0C3821" w14:textId="77777777" w:rsidR="00C879EB" w:rsidRDefault="00C879EB" w:rsidP="00E46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9B2"/>
    <w:multiLevelType w:val="hybridMultilevel"/>
    <w:tmpl w:val="909C4DB8"/>
    <w:lvl w:ilvl="0" w:tplc="112C2B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A3E41"/>
    <w:multiLevelType w:val="hybridMultilevel"/>
    <w:tmpl w:val="29A630B6"/>
    <w:lvl w:ilvl="0" w:tplc="3572BE0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15186E"/>
    <w:multiLevelType w:val="hybridMultilevel"/>
    <w:tmpl w:val="EA52D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7B7B41"/>
    <w:multiLevelType w:val="hybridMultilevel"/>
    <w:tmpl w:val="DEEC9B1A"/>
    <w:lvl w:ilvl="0" w:tplc="86CE04F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C16984"/>
    <w:multiLevelType w:val="hybridMultilevel"/>
    <w:tmpl w:val="986009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5DF4E5C"/>
    <w:multiLevelType w:val="hybridMultilevel"/>
    <w:tmpl w:val="D1AAF9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BE30085"/>
    <w:multiLevelType w:val="hybridMultilevel"/>
    <w:tmpl w:val="49221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036A3F"/>
    <w:multiLevelType w:val="hybridMultilevel"/>
    <w:tmpl w:val="88CA27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F4443A"/>
    <w:multiLevelType w:val="hybridMultilevel"/>
    <w:tmpl w:val="9FE248E4"/>
    <w:lvl w:ilvl="0" w:tplc="02E67B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8F1C39"/>
    <w:multiLevelType w:val="hybridMultilevel"/>
    <w:tmpl w:val="F070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305831"/>
    <w:multiLevelType w:val="hybridMultilevel"/>
    <w:tmpl w:val="F0CC72FC"/>
    <w:lvl w:ilvl="0" w:tplc="04B261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E34749A"/>
    <w:multiLevelType w:val="hybridMultilevel"/>
    <w:tmpl w:val="5C8AA722"/>
    <w:lvl w:ilvl="0" w:tplc="830AB4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974283">
    <w:abstractNumId w:val="9"/>
  </w:num>
  <w:num w:numId="2" w16cid:durableId="240989055">
    <w:abstractNumId w:val="6"/>
  </w:num>
  <w:num w:numId="3" w16cid:durableId="1264457161">
    <w:abstractNumId w:val="0"/>
  </w:num>
  <w:num w:numId="4" w16cid:durableId="663625940">
    <w:abstractNumId w:val="2"/>
  </w:num>
  <w:num w:numId="5" w16cid:durableId="1672484177">
    <w:abstractNumId w:val="3"/>
  </w:num>
  <w:num w:numId="6" w16cid:durableId="120346958">
    <w:abstractNumId w:val="10"/>
  </w:num>
  <w:num w:numId="7" w16cid:durableId="916402076">
    <w:abstractNumId w:val="4"/>
  </w:num>
  <w:num w:numId="8" w16cid:durableId="1058626943">
    <w:abstractNumId w:val="5"/>
  </w:num>
  <w:num w:numId="9" w16cid:durableId="466168519">
    <w:abstractNumId w:val="11"/>
  </w:num>
  <w:num w:numId="10" w16cid:durableId="645554471">
    <w:abstractNumId w:val="8"/>
  </w:num>
  <w:num w:numId="11" w16cid:durableId="1465586510">
    <w:abstractNumId w:val="7"/>
  </w:num>
  <w:num w:numId="12" w16cid:durableId="316304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72"/>
    <w:rsid w:val="002301F3"/>
    <w:rsid w:val="003674B1"/>
    <w:rsid w:val="004E4CFE"/>
    <w:rsid w:val="00600588"/>
    <w:rsid w:val="00681596"/>
    <w:rsid w:val="00716849"/>
    <w:rsid w:val="00A84844"/>
    <w:rsid w:val="00C879EB"/>
    <w:rsid w:val="00C90972"/>
    <w:rsid w:val="00E46F6A"/>
    <w:rsid w:val="00E9380E"/>
    <w:rsid w:val="00F432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AC39"/>
  <w15:chartTrackingRefBased/>
  <w15:docId w15:val="{8E27EF42-95B2-4AB5-8CE0-30807D15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097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90972"/>
    <w:pPr>
      <w:ind w:left="720"/>
      <w:contextualSpacing/>
    </w:pPr>
  </w:style>
  <w:style w:type="character" w:styleId="Lienhypertexte">
    <w:name w:val="Hyperlink"/>
    <w:basedOn w:val="Policepardfaut"/>
    <w:uiPriority w:val="99"/>
    <w:semiHidden/>
    <w:unhideWhenUsed/>
    <w:rsid w:val="002301F3"/>
    <w:rPr>
      <w:color w:val="0000FF"/>
      <w:u w:val="single"/>
    </w:rPr>
  </w:style>
  <w:style w:type="paragraph" w:styleId="En-tte">
    <w:name w:val="header"/>
    <w:basedOn w:val="Normal"/>
    <w:link w:val="En-tteCar"/>
    <w:uiPriority w:val="99"/>
    <w:unhideWhenUsed/>
    <w:rsid w:val="00E46F6A"/>
    <w:pPr>
      <w:tabs>
        <w:tab w:val="center" w:pos="4536"/>
        <w:tab w:val="right" w:pos="9072"/>
      </w:tabs>
      <w:spacing w:after="0" w:line="240" w:lineRule="auto"/>
    </w:pPr>
  </w:style>
  <w:style w:type="character" w:customStyle="1" w:styleId="En-tteCar">
    <w:name w:val="En-tête Car"/>
    <w:basedOn w:val="Policepardfaut"/>
    <w:link w:val="En-tte"/>
    <w:uiPriority w:val="99"/>
    <w:rsid w:val="00E46F6A"/>
  </w:style>
  <w:style w:type="paragraph" w:styleId="Pieddepage">
    <w:name w:val="footer"/>
    <w:basedOn w:val="Normal"/>
    <w:link w:val="PieddepageCar"/>
    <w:uiPriority w:val="99"/>
    <w:unhideWhenUsed/>
    <w:rsid w:val="00E46F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6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Vie_priv%C3%A9e_et_informatique" TargetMode="External"/><Relationship Id="rId3" Type="http://schemas.openxmlformats.org/officeDocument/2006/relationships/settings" Target="settings.xml"/><Relationship Id="rId7" Type="http://schemas.openxmlformats.org/officeDocument/2006/relationships/hyperlink" Target="https://fr.wikipedia.org/wiki/Droits_de_l%E2%80%99hom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2899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JEREMY SENABRE</cp:lastModifiedBy>
  <cp:revision>2</cp:revision>
  <dcterms:created xsi:type="dcterms:W3CDTF">2024-06-12T05:39:00Z</dcterms:created>
  <dcterms:modified xsi:type="dcterms:W3CDTF">2024-06-12T05:39:00Z</dcterms:modified>
</cp:coreProperties>
</file>